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Calibri" w:hAnsi="Calibri" w:cs="Calibri" w:eastAsia="Calibri"/>
          <w:b/>
          <w:color w:val="E36C0A"/>
          <w:spacing w:val="-10"/>
          <w:position w:val="0"/>
          <w:sz w:val="44"/>
          <w:shd w:fill="auto" w:val="clear"/>
        </w:rPr>
      </w:pPr>
      <w:r>
        <w:rPr>
          <w:rFonts w:ascii="Calibri" w:hAnsi="Calibri" w:cs="Calibri" w:eastAsia="Calibri"/>
          <w:b/>
          <w:color w:val="E36C0A"/>
          <w:spacing w:val="-10"/>
          <w:position w:val="0"/>
          <w:sz w:val="44"/>
          <w:shd w:fill="auto" w:val="clear"/>
        </w:rPr>
        <w:t xml:space="preserve">Fiche de Données de Sécurité</w:t>
      </w:r>
    </w:p>
    <w:tbl>
      <w:tblPr/>
      <w:tblGrid>
        <w:gridCol w:w="227"/>
        <w:gridCol w:w="283"/>
        <w:gridCol w:w="624"/>
        <w:gridCol w:w="9978"/>
        <w:gridCol w:w="2233"/>
      </w:tblGrid>
      <w:tr>
        <w:trPr>
          <w:trHeight w:val="737" w:hRule="auto"/>
          <w:jc w:val="left"/>
          <w:cantSplit w:val="1"/>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Identification de la substance/du mélange et de la société/l’entreprise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Identificateur de produit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0" style="width:30.700000pt;height:2.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Nom du produit</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Bougie crème brulée 10%.</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Utilisations identifiées pertinentes de la substance ou du mélange et utilisations déconseillées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1" style="width:30.700000pt;height:2.8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Utilisations identifiées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Bougie parfumée à destination du grand public.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Utilisations contre indiquées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Renseignements concernant le fournisseur de la fiche de données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2" style="width:30.700000pt;height:2.8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Fournisseur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b/>
                <w:color w:val="326496"/>
                <w:spacing w:val="0"/>
                <w:position w:val="0"/>
                <w:sz w:val="20"/>
                <w:shd w:fill="auto" w:val="clear"/>
              </w:rPr>
            </w:pPr>
          </w:p>
          <w:p>
            <w:pPr>
              <w:spacing w:before="0" w:after="0" w:line="240"/>
              <w:ind w:right="0" w:left="0" w:firstLine="0"/>
              <w:jc w:val="left"/>
              <w:rPr>
                <w:rFonts w:ascii="Calibri" w:hAnsi="Calibri" w:cs="Calibri" w:eastAsia="Calibri"/>
                <w:b/>
                <w:color w:val="326496"/>
                <w:spacing w:val="0"/>
                <w:position w:val="0"/>
                <w:sz w:val="20"/>
                <w:shd w:fill="auto" w:val="clear"/>
              </w:rPr>
            </w:pPr>
          </w:p>
          <w:p>
            <w:pPr>
              <w:spacing w:before="0" w:after="0" w:line="240"/>
              <w:ind w:right="0" w:left="0" w:firstLine="0"/>
              <w:jc w:val="left"/>
              <w:rPr>
                <w:rFonts w:ascii="Calibri" w:hAnsi="Calibri" w:cs="Calibri" w:eastAsia="Calibri"/>
                <w:b/>
                <w:color w:val="326496"/>
                <w:spacing w:val="0"/>
                <w:position w:val="0"/>
                <w:sz w:val="20"/>
                <w:shd w:fill="auto" w:val="clear"/>
              </w:rPr>
            </w:pPr>
          </w:p>
          <w:p>
            <w:pPr>
              <w:spacing w:before="0" w:after="0" w:line="240"/>
              <w:ind w:right="0" w:left="0" w:firstLine="0"/>
              <w:jc w:val="left"/>
              <w:rPr>
                <w:rFonts w:ascii="Calibri" w:hAnsi="Calibri" w:cs="Calibri" w:eastAsia="Calibri"/>
                <w:b/>
                <w:color w:val="326496"/>
                <w:spacing w:val="0"/>
                <w:position w:val="0"/>
                <w:sz w:val="20"/>
                <w:shd w:fill="auto" w:val="clear"/>
              </w:rPr>
            </w:pPr>
          </w:p>
          <w:p>
            <w:pPr>
              <w:spacing w:before="0" w:after="0" w:line="240"/>
              <w:ind w:right="0" w:left="0" w:firstLine="0"/>
              <w:jc w:val="left"/>
              <w:rPr>
                <w:rFonts w:ascii="Calibri" w:hAnsi="Calibri" w:cs="Calibri" w:eastAsia="Calibri"/>
                <w:b/>
                <w:color w:val="326496"/>
                <w:spacing w:val="0"/>
                <w:position w:val="0"/>
                <w:sz w:val="20"/>
                <w:shd w:fill="auto" w:val="clear"/>
              </w:rPr>
            </w:pPr>
          </w:p>
          <w:p>
            <w:pPr>
              <w:spacing w:before="0" w:after="0" w:line="240"/>
              <w:ind w:right="0" w:left="0" w:firstLine="0"/>
              <w:jc w:val="left"/>
              <w:rPr>
                <w:rFonts w:ascii="Calibri" w:hAnsi="Calibri" w:cs="Calibri" w:eastAsia="Calibri"/>
                <w:spacing w:val="0"/>
                <w:position w:val="0"/>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Numéro d’appel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3" style="width:30.700000pt;height:2.8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France</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33 (0)1 45 42 59 59.</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2</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Identification des dangers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285078"/>
                <w:spacing w:val="0"/>
                <w:position w:val="0"/>
                <w:sz w:val="26"/>
                <w:shd w:fill="auto" w:val="clear"/>
              </w:rPr>
            </w:pPr>
            <w:r>
              <w:rPr>
                <w:rFonts w:ascii="Calibri" w:hAnsi="Calibri" w:cs="Calibri" w:eastAsia="Calibri"/>
                <w:b/>
                <w:color w:val="285078"/>
                <w:spacing w:val="0"/>
                <w:position w:val="0"/>
                <w:sz w:val="26"/>
                <w:shd w:fill="auto" w:val="clear"/>
              </w:rPr>
              <w:t xml:space="preserve">Classification de la substance ou du mélange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Classification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4" style="width:30.700000pt;height:2.8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Identification des dangers : Ce mélange n' est pas classé comme dangereux.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285078"/>
                <w:spacing w:val="0"/>
                <w:position w:val="0"/>
                <w:sz w:val="26"/>
                <w:shd w:fill="auto" w:val="clear"/>
              </w:rPr>
            </w:pPr>
            <w:r>
              <w:rPr>
                <w:rFonts w:ascii="Calibri" w:hAnsi="Calibri" w:cs="Calibri" w:eastAsia="Calibri"/>
                <w:b/>
                <w:color w:val="285078"/>
                <w:spacing w:val="0"/>
                <w:position w:val="0"/>
                <w:sz w:val="26"/>
                <w:shd w:fill="auto" w:val="clear"/>
              </w:rPr>
              <w:t xml:space="preserve">Éléments d’étiquetage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Éléments d'étiquetage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5" style="width:30.700000pt;height:2.8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E36C0A"/>
          <w:spacing w:val="0"/>
          <w:position w:val="0"/>
          <w:sz w:val="22"/>
          <w:shd w:fill="auto" w:val="clear"/>
        </w:rPr>
        <w:t xml:space="preserve">Étiquetage</w:t>
      </w:r>
    </w:p>
    <w:tbl>
      <w:tblPr/>
      <w:tblGrid>
        <w:gridCol w:w="3402"/>
        <w:gridCol w:w="6633"/>
      </w:tblGrid>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Pictogrammes de danger</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Mention d'avertissement</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Mises en garde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P101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En cas de consultation d’un médecin, garder à disposition le récipient ou l’étiquette.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P102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Tenir hors de portée des enfants.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P103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Lire l’étiquette avant utilisation.</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6" style="width:30.700000pt;height:2.85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Conformément au règlement (UE) 1907/2006, aucune substance n'est évaluée comme PBT ou vPvB.</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cantSplit w:val="1"/>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3</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Composition/informations sur les composants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Mélanges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7" style="width:30.700000pt;height:2.85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Conformément à la connaissance du produit, aucun nanomatériau n'a été identifié.</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mélange ne contient pas de substances classées comme substances extrêmement préoccupantes (SVHC) par l'Agence européenne des produits chimiques (ECHA) conformément à l'article 57 du règlement REACH: </w:t>
      </w:r>
      <w:hyperlink xmlns:r="http://schemas.openxmlformats.org/officeDocument/2006/relationships" r:id="docRId16">
        <w:r>
          <w:rPr>
            <w:rFonts w:ascii="Calibri" w:hAnsi="Calibri" w:cs="Calibri" w:eastAsia="Calibri"/>
            <w:color w:val="326496"/>
            <w:spacing w:val="0"/>
            <w:position w:val="0"/>
            <w:sz w:val="20"/>
            <w:u w:val="single"/>
            <w:shd w:fill="auto" w:val="clear"/>
          </w:rPr>
          <w:t xml:space="preserve">http://echa.europa.eu/fr/candidate-list-table</w:t>
        </w:r>
      </w:hyperlink>
      <w:r>
        <w:rPr>
          <w:rFonts w:ascii="Calibri" w:hAnsi="Calibri" w:cs="Calibri" w:eastAsia="Calibri"/>
          <w:color w:val="326496"/>
          <w:spacing w:val="0"/>
          <w:position w:val="0"/>
          <w:sz w:val="20"/>
          <w:shd w:fill="auto" w:val="clear"/>
        </w:rPr>
        <w:t xml:space="preserve">.</w:t>
      </w:r>
    </w:p>
    <w:tbl>
      <w:tblPr>
        <w:tblInd w:w="50" w:type="dxa"/>
      </w:tblPr>
      <w:tblGrid>
        <w:gridCol w:w="1334"/>
        <w:gridCol w:w="1501"/>
        <w:gridCol w:w="1701"/>
        <w:gridCol w:w="1701"/>
        <w:gridCol w:w="3685"/>
      </w:tblGrid>
      <w:tr>
        <w:trPr>
          <w:trHeight w:val="567" w:hRule="auto"/>
          <w:jc w:val="left"/>
        </w:trPr>
        <w:tc>
          <w:tcPr>
            <w:tcW w:w="2835" w:type="dxa"/>
            <w:gridSpan w:val="2"/>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Substance</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Concentration (%)</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Limites de concentration spécifiques</w:t>
            </w:r>
          </w:p>
        </w:tc>
        <w:tc>
          <w:tcPr>
            <w:tcW w:w="368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Classification</w:t>
            </w: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benzyl alcohol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100-51-6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C= 1.0%</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326496"/>
                <w:spacing w:val="0"/>
                <w:position w:val="0"/>
                <w:sz w:val="20"/>
                <w:shd w:fill="auto" w:val="clear"/>
              </w:rPr>
              <w:t xml:space="preserve">H302     Acute Tox. 4 ORAL</w:t>
            </w:r>
          </w:p>
          <w:p>
            <w:pPr>
              <w:spacing w:before="0" w:after="0" w:line="240"/>
              <w:ind w:right="0" w:left="662" w:hanging="662"/>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H319     Eye Irrit. 2</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H332     Acute Tox. 4 INHALATION</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202-859-9</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603-057-00-5</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01-2119492630-38-XXXX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4-hydroxy-2,5-dimethylfuran-2(3H)-one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3658-77-3</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C= 0.01%</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326496"/>
                <w:spacing w:val="0"/>
                <w:position w:val="0"/>
                <w:sz w:val="20"/>
                <w:shd w:fill="auto" w:val="clear"/>
              </w:rPr>
              <w:t xml:space="preserve">H302     Acute Tox. 4 ORAL</w:t>
            </w:r>
          </w:p>
          <w:p>
            <w:pPr>
              <w:spacing w:before="0" w:after="0" w:line="240"/>
              <w:ind w:right="0" w:left="662" w:hanging="662"/>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H314     Skin Corr. 1B</w:t>
            </w:r>
          </w:p>
          <w:p>
            <w:pPr>
              <w:spacing w:before="0" w:after="0" w:line="240"/>
              <w:ind w:right="0" w:left="662" w:hanging="662"/>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H317     Skin Sens. 1A</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H318     Eye Dam. 1</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222-908-8</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01-2120754473-52-XXXX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Remarque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8" style="width:30.700000pt;height:2.850000pt" o:preferrelative="t" o:ole="">
                  <o:lock v:ext="edit"/>
                  <v:imagedata xmlns:r="http://schemas.openxmlformats.org/officeDocument/2006/relationships" r:id="docRId18" o:title=""/>
                </v:rect>
                <o:OLEObject xmlns:r="http://schemas.openxmlformats.org/officeDocument/2006/relationships" xmlns:o="urn:schemas-microsoft-com:office:office" Type="Embed" ProgID="StaticMetafile" DrawAspect="Content" ObjectID="0000000008" ShapeID="rectole0000000008" r:id="docRId1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Texte intégral des phrases H- et EUH- : voir la section 16.</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4</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Premiers secours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Description des mesures de premiers secours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09" style="width:30.700000pt;height:2.850000pt" o:preferrelative="t" o:ole="">
                  <o:lock v:ext="edit"/>
                  <v:imagedata xmlns:r="http://schemas.openxmlformats.org/officeDocument/2006/relationships" r:id="docRId20" o:title=""/>
                </v:rect>
                <o:OLEObject xmlns:r="http://schemas.openxmlformats.org/officeDocument/2006/relationships" xmlns:o="urn:schemas-microsoft-com:office:office" Type="Embed" ProgID="StaticMetafile" DrawAspect="Content" ObjectID="0000000009" ShapeID="rectole0000000009" r:id="docRId19"/>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Conseils généraux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En cas de doute ou si des symptômes sont observés, consulter un médecin.</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En cas d’inhalation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Fournir de l'air frais.</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Après contact avec la peau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Laver avec de l'eau et du savon.</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En cas de contact avec les yeux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En cas d'irritation oculaire, consulter un ophtalmologiste.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Rincer soigneusement et abondamment avec un bain oculaire ou de l'eau.</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En cas d’ingestion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EN CAS D'INGESTION: Rincer la bouche.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NE PAS faire vomir.</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Protection des sauveteurs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Principaux symptômes et effets, aigus et différés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0" style="width:30.700000pt;height:2.850000pt" o:preferrelative="t" o:ole="">
                  <o:lock v:ext="edit"/>
                  <v:imagedata xmlns:r="http://schemas.openxmlformats.org/officeDocument/2006/relationships" r:id="docRId22" o:title=""/>
                </v:rect>
                <o:OLEObject xmlns:r="http://schemas.openxmlformats.org/officeDocument/2006/relationships" xmlns:o="urn:schemas-microsoft-com:office:office" Type="Embed" ProgID="StaticMetafile" DrawAspect="Content" ObjectID="0000000010" ShapeID="rectole0000000010" r:id="docRId2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principaux symptômes et effets connus sont décrits sur l'étiquette (voir section 2.2) et/ou à l'article 11.</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Indication des éventuels soins médicaux immédiats et traitements particuliers nécessaires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1" style="width:30.700000pt;height:2.850000pt" o:preferrelative="t" o:ole="">
                  <o:lock v:ext="edit"/>
                  <v:imagedata xmlns:r="http://schemas.openxmlformats.org/officeDocument/2006/relationships" r:id="docRId24" o:title=""/>
                </v:rect>
                <o:OLEObject xmlns:r="http://schemas.openxmlformats.org/officeDocument/2006/relationships" xmlns:o="urn:schemas-microsoft-com:office:office" Type="Embed" ProgID="StaticMetafile" DrawAspect="Content" ObjectID="0000000011" ShapeID="rectole0000000011" r:id="docRId23"/>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Notes pour le médecin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Traitement symptomatique.</w:t>
      </w:r>
    </w:p>
    <w:tbl>
      <w:tblPr/>
      <w:tblGrid>
        <w:gridCol w:w="227"/>
        <w:gridCol w:w="283"/>
        <w:gridCol w:w="624"/>
        <w:gridCol w:w="9978"/>
        <w:gridCol w:w="2233"/>
      </w:tblGrid>
      <w:tr>
        <w:trPr>
          <w:trHeight w:val="737" w:hRule="auto"/>
          <w:jc w:val="left"/>
          <w:cantSplit w:val="1"/>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5</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Mesures de lutte contre l’incendie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Moyens d’extinction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2" style="width:30.700000pt;height:2.850000pt" o:preferrelative="t" o:ole="">
                  <o:lock v:ext="edit"/>
                  <v:imagedata xmlns:r="http://schemas.openxmlformats.org/officeDocument/2006/relationships" r:id="docRId26" o:title=""/>
                </v:rect>
                <o:OLEObject xmlns:r="http://schemas.openxmlformats.org/officeDocument/2006/relationships" xmlns:o="urn:schemas-microsoft-com:office:office" Type="Embed" ProgID="StaticMetafile" DrawAspect="Content" ObjectID="0000000012" ShapeID="rectole0000000012" r:id="docRId25"/>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Moyens d'extinction appropriés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Mousse.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Poudre d'extinction.</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Dioxyde de carbone (CO2).</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Sable.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Moyens d'extinction inappropriés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Jet d'eau.</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Dangers particuliers résultant de la substance ou du mélange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3" style="width:30.700000pt;height:2.850000pt" o:preferrelative="t" o:ole="">
                  <o:lock v:ext="edit"/>
                  <v:imagedata xmlns:r="http://schemas.openxmlformats.org/officeDocument/2006/relationships" r:id="docRId28" o:title=""/>
                </v:rect>
                <o:OLEObject xmlns:r="http://schemas.openxmlformats.org/officeDocument/2006/relationships" xmlns:o="urn:schemas-microsoft-com:office:office" Type="Embed" ProgID="StaticMetafile" DrawAspect="Content" ObjectID="0000000013" ShapeID="rectole0000000013" r:id="docRId2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 formation de gaz toxiques est possible pendant le chauffage ou en cas d'incendie.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Conseils aux pompiers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4" style="width:30.700000pt;height:2.850000pt" o:preferrelative="t" o:ole="">
                  <o:lock v:ext="edit"/>
                  <v:imagedata xmlns:r="http://schemas.openxmlformats.org/officeDocument/2006/relationships" r:id="docRId30" o:title=""/>
                </v:rect>
                <o:OLEObject xmlns:r="http://schemas.openxmlformats.org/officeDocument/2006/relationships" xmlns:o="urn:schemas-microsoft-com:office:office" Type="Embed" ProgID="StaticMetafile" DrawAspect="Content" ObjectID="0000000014" ShapeID="rectole0000000014" r:id="docRId2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Porter un appareil respiratoire isolant et des vêtements de protection chimique.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5" style="width:30.700000pt;height:2.850000pt" o:preferrelative="t" o:ole="">
                  <o:lock v:ext="edit"/>
                  <v:imagedata xmlns:r="http://schemas.openxmlformats.org/officeDocument/2006/relationships" r:id="docRId32" o:title=""/>
                </v:rect>
                <o:OLEObject xmlns:r="http://schemas.openxmlformats.org/officeDocument/2006/relationships" xmlns:o="urn:schemas-microsoft-com:office:office" Type="Embed" ProgID="StaticMetafile" DrawAspect="Content" ObjectID="0000000015" ShapeID="rectole0000000015" r:id="docRId3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Ne pas inhaler les gaz d'explosion et d'incendie.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Coordonner les mesures de lutte contre les incendies dans les installations environnantes.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Écarter les conteneurs non endommagés de la zone de danger immédiate si cela peut se faire en toute sécurité.</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Faites preuve de prudence lors de l'application de dioxyde de carbone dans des espaces confinés. Le dioxyde de carbone peut déplacer l'oxygène.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Utiliser un jet de pulvérisation d'eau pour protéger le personnel et pour refroidir les conteneurs en danger.</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Recueillir les eaux d'extinction contaminées séparément. Ne pas laisser pénétrer dans les égouts ou les eaux de surface.</w:t>
      </w:r>
    </w:p>
    <w:tbl>
      <w:tblPr/>
      <w:tblGrid>
        <w:gridCol w:w="227"/>
        <w:gridCol w:w="283"/>
        <w:gridCol w:w="624"/>
        <w:gridCol w:w="9978"/>
        <w:gridCol w:w="2233"/>
      </w:tblGrid>
      <w:tr>
        <w:trPr>
          <w:trHeight w:val="737" w:hRule="auto"/>
          <w:jc w:val="left"/>
          <w:cantSplit w:val="1"/>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6</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Mesures à prendre en cas de dispersion accidentelle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individuelles, équipement de protection et procédures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6" style="width:30.700000pt;height:2.850000pt" o:preferrelative="t" o:ole="">
                  <o:lock v:ext="edit"/>
                  <v:imagedata xmlns:r="http://schemas.openxmlformats.org/officeDocument/2006/relationships" r:id="docRId34" o:title=""/>
                </v:rect>
                <o:OLEObject xmlns:r="http://schemas.openxmlformats.org/officeDocument/2006/relationships" xmlns:o="urn:schemas-microsoft-com:office:office" Type="Embed" ProgID="StaticMetafile" DrawAspect="Content" ObjectID="0000000016" ShapeID="rectole0000000016" r:id="docRId3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Utiliser un équipement de protection individuelle.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pour la protection de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7" style="width:30.700000pt;height:2.850000pt" o:preferrelative="t" o:ole="">
                  <o:lock v:ext="edit"/>
                  <v:imagedata xmlns:r="http://schemas.openxmlformats.org/officeDocument/2006/relationships" r:id="docRId36" o:title=""/>
                </v:rect>
                <o:OLEObject xmlns:r="http://schemas.openxmlformats.org/officeDocument/2006/relationships" xmlns:o="urn:schemas-microsoft-com:office:office" Type="Embed" ProgID="StaticMetafile" DrawAspect="Content" ObjectID="0000000017" ShapeID="rectole0000000017" r:id="docRId3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S'assurer que les déchets soient collectés et contenus.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Méthodes et matériel de confinement et de nettoyage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8" style="width:30.700000pt;height:2.850000pt" o:preferrelative="t" o:ole="">
                  <o:lock v:ext="edit"/>
                  <v:imagedata xmlns:r="http://schemas.openxmlformats.org/officeDocument/2006/relationships" r:id="docRId38" o:title=""/>
                </v:rect>
                <o:OLEObject xmlns:r="http://schemas.openxmlformats.org/officeDocument/2006/relationships" xmlns:o="urn:schemas-microsoft-com:office:office" Type="Embed" ProgID="StaticMetafile" DrawAspect="Content" ObjectID="0000000018" ShapeID="rectole0000000018" r:id="docRId3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Traiter le matériau recueilli conformément à la section sur l'élimination des déchets.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Recueillir dans des conteneurs fermés et appropriés pour l'élimination.</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Référence à d'autres sections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19" style="width:30.700000pt;height:2.850000pt" o:preferrelative="t" o:ole="">
                  <o:lock v:ext="edit"/>
                  <v:imagedata xmlns:r="http://schemas.openxmlformats.org/officeDocument/2006/relationships" r:id="docRId40" o:title=""/>
                </v:rect>
                <o:OLEObject xmlns:r="http://schemas.openxmlformats.org/officeDocument/2006/relationships" xmlns:o="urn:schemas-microsoft-com:office:office" Type="Embed" ProgID="StaticMetafile" DrawAspect="Content" ObjectID="0000000019" ShapeID="rectole0000000019" r:id="docRId3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Manipulation sécuritaire : voir la section 7.</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Elimination des déchets : voir la section 13.</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Equipements de protection individuelle : voir la section 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0" style="width:30.700000pt;height:2.850000pt" o:preferrelative="t" o:ole="">
                  <o:lock v:ext="edit"/>
                  <v:imagedata xmlns:r="http://schemas.openxmlformats.org/officeDocument/2006/relationships" r:id="docRId42" o:title=""/>
                </v:rect>
                <o:OLEObject xmlns:r="http://schemas.openxmlformats.org/officeDocument/2006/relationships" xmlns:o="urn:schemas-microsoft-com:office:office" Type="Embed" ProgID="StaticMetafile" DrawAspect="Content" ObjectID="0000000020" ShapeID="rectole0000000020" r:id="docRId4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7</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Manipulation et stockage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7.1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à prendre pour une manipulation sans danger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1" style="width:30.700000pt;height:2.850000pt" o:preferrelative="t" o:ole="">
                  <o:lock v:ext="edit"/>
                  <v:imagedata xmlns:r="http://schemas.openxmlformats.org/officeDocument/2006/relationships" r:id="docRId44" o:title=""/>
                </v:rect>
                <o:OLEObject xmlns:r="http://schemas.openxmlformats.org/officeDocument/2006/relationships" xmlns:o="urn:schemas-microsoft-com:office:office" Type="Embed" ProgID="StaticMetafile" DrawAspect="Content" ObjectID="0000000021" ShapeID="rectole0000000021" r:id="docRId43"/>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Mesures de protection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Conseils sur l'hygiène professionnelle en général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 laver les mains avant les pauses et après le travail.</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Retirer les vêtements souillés ou contaminés.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7.2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Conditions d’un stockage sûr, y compris les éventuelles incompatibilités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2" style="width:30.700000pt;height:2.850000pt" o:preferrelative="t" o:ole="">
                  <o:lock v:ext="edit"/>
                  <v:imagedata xmlns:r="http://schemas.openxmlformats.org/officeDocument/2006/relationships" r:id="docRId46" o:title=""/>
                </v:rect>
                <o:OLEObject xmlns:r="http://schemas.openxmlformats.org/officeDocument/2006/relationships" xmlns:o="urn:schemas-microsoft-com:office:office" Type="Embed" ProgID="StaticMetafile" DrawAspect="Content" ObjectID="0000000022" ShapeID="rectole0000000022" r:id="docRId4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Stocker à température ambiante et à l'écart de toute source de chaleur.</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Précautions pour le stockage en commun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Tenir à l'écart de produits alimentaires, de boissons et de nourriture pour animaux.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7.3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Utilisation(s) finale(s) particulière(s)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3" style="width:30.700000pt;height:2.850000pt" o:preferrelative="t" o:ole="">
                  <o:lock v:ext="edit"/>
                  <v:imagedata xmlns:r="http://schemas.openxmlformats.org/officeDocument/2006/relationships" r:id="docRId48" o:title=""/>
                </v:rect>
                <o:OLEObject xmlns:r="http://schemas.openxmlformats.org/officeDocument/2006/relationships" xmlns:o="urn:schemas-microsoft-com:office:office" Type="Embed" ProgID="StaticMetafile" DrawAspect="Content" ObjectID="0000000023" ShapeID="rectole0000000023" r:id="docRId4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Outre les utilisations mentionnées à la section 1.2, aucune autre utilisation spécifique n'est stipulée.</w:t>
      </w:r>
    </w:p>
    <w:tbl>
      <w:tblPr/>
      <w:tblGrid>
        <w:gridCol w:w="227"/>
        <w:gridCol w:w="283"/>
        <w:gridCol w:w="624"/>
        <w:gridCol w:w="9978"/>
        <w:gridCol w:w="2233"/>
      </w:tblGrid>
      <w:tr>
        <w:trPr>
          <w:trHeight w:val="737" w:hRule="auto"/>
          <w:jc w:val="left"/>
          <w:cantSplit w:val="1"/>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8</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Contrôles de l’exposition/Protection individuelle</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8.1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Paramètres de contrôle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4" style="width:30.700000pt;height:2.850000pt" o:preferrelative="t" o:ole="">
                  <o:lock v:ext="edit"/>
                  <v:imagedata xmlns:r="http://schemas.openxmlformats.org/officeDocument/2006/relationships" r:id="docRId50" o:title=""/>
                </v:rect>
                <o:OLEObject xmlns:r="http://schemas.openxmlformats.org/officeDocument/2006/relationships" xmlns:o="urn:schemas-microsoft-com:office:office" Type="Embed" ProgID="StaticMetafile" DrawAspect="Content" ObjectID="0000000024" ShapeID="rectole0000000024" r:id="docRId49"/>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Limites d'exposition professionnelle : </w:t>
      </w:r>
    </w:p>
    <w:tbl>
      <w:tblPr/>
      <w:tblGrid>
        <w:gridCol w:w="2835"/>
        <w:gridCol w:w="1701"/>
        <w:gridCol w:w="1701"/>
        <w:gridCol w:w="3685"/>
      </w:tblGrid>
      <w:tr>
        <w:trPr>
          <w:trHeight w:val="1" w:hRule="atLeast"/>
          <w:jc w:val="left"/>
        </w:trPr>
        <w:tc>
          <w:tcPr>
            <w:tcW w:w="2835"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center"/>
          </w:tcPr>
          <w:p>
            <w:pPr>
              <w:spacing w:before="120" w:after="12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Substance</w:t>
            </w:r>
          </w:p>
        </w:tc>
        <w:tc>
          <w:tcPr>
            <w:tcW w:w="1701"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center"/>
          </w:tcPr>
          <w:p>
            <w:pPr>
              <w:spacing w:before="120" w:after="12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Valeur</w:t>
            </w:r>
          </w:p>
        </w:tc>
        <w:tc>
          <w:tcPr>
            <w:tcW w:w="1701"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center"/>
          </w:tcPr>
          <w:p>
            <w:pPr>
              <w:spacing w:before="120" w:after="12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Unité</w:t>
            </w:r>
          </w:p>
        </w:tc>
        <w:tc>
          <w:tcPr>
            <w:tcW w:w="3685"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center"/>
          </w:tcPr>
          <w:p>
            <w:pPr>
              <w:spacing w:before="120" w:after="120" w:line="240"/>
              <w:ind w:right="0" w:left="0" w:firstLine="0"/>
              <w:jc w:val="center"/>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Type</w: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Valeurs limites biologiques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Limites d'exposition en utilisation prévue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326496"/>
          <w:spacing w:val="0"/>
          <w:position w:val="0"/>
          <w:sz w:val="20"/>
          <w:shd w:fill="auto" w:val="clear"/>
        </w:rPr>
      </w:pP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Remarque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8.2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Contrôles de l’exposition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5" style="width:30.700000pt;height:2.850000pt" o:preferrelative="t" o:ole="">
                  <o:lock v:ext="edit"/>
                  <v:imagedata xmlns:r="http://schemas.openxmlformats.org/officeDocument/2006/relationships" r:id="docRId52" o:title=""/>
                </v:rect>
                <o:OLEObject xmlns:r="http://schemas.openxmlformats.org/officeDocument/2006/relationships" xmlns:o="urn:schemas-microsoft-com:office:office" Type="Embed" ProgID="StaticMetafile" DrawAspect="Content" ObjectID="0000000025" ShapeID="rectole0000000025" r:id="docRId51"/>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Contrôles techniques appropriés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Voir la section 7. Aucune mesure supplémentaire nécessaire.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Mesures de protection individuelle, telles que les équipements de protection individuelle : Pas de données disponibles</w:t>
      </w: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Protection des yeux et du visage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Protection oculaire appropriée</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Protection de la peau</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Protection des mains</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7F7F7F"/>
                <w:spacing w:val="0"/>
                <w:position w:val="0"/>
                <w:sz w:val="20"/>
                <w:shd w:fill="auto" w:val="clear"/>
              </w:rPr>
              <w:t xml:space="preserve">Type de gants appropriés</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Protection du corps</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7F7F7F"/>
                <w:spacing w:val="0"/>
                <w:position w:val="0"/>
                <w:sz w:val="20"/>
                <w:shd w:fill="auto" w:val="clear"/>
              </w:rPr>
              <w:t xml:space="preserve">Vêtement de protection approprié</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4"/>
                <w:shd w:fill="auto" w:val="clear"/>
              </w:rPr>
              <w:t xml:space="preserve">Protection respiratoire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0"/>
                <w:shd w:fill="auto" w:val="clear"/>
              </w:rPr>
              <w:t xml:space="preserve">Appareil de protection respiratoire</w:t>
            </w:r>
            <w:r>
              <w:rPr>
                <w:rFonts w:ascii="Calibri" w:hAnsi="Calibri" w:cs="Calibri" w:eastAsia="Calibri"/>
                <w:color w:val="326496"/>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Aucune mesure spéciale n'est nécessaire.</w: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Contrôles d’exposition liés à la protection de l’environnement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Contrôle de l'exposition des consommateurs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6" style="width:30.700000pt;height:2.850000pt" o:preferrelative="t" o:ole="">
                  <o:lock v:ext="edit"/>
                  <v:imagedata xmlns:r="http://schemas.openxmlformats.org/officeDocument/2006/relationships" r:id="docRId54" o:title=""/>
                </v:rect>
                <o:OLEObject xmlns:r="http://schemas.openxmlformats.org/officeDocument/2006/relationships" xmlns:o="urn:schemas-microsoft-com:office:office" Type="Embed" ProgID="StaticMetafile" DrawAspect="Content" ObjectID="0000000026" ShapeID="rectole0000000026" r:id="docRId5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9</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Propriétés physiques et chimiques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9.1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sur les propriétés physiques et chimiques essentielles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7" style="width:30.700000pt;height:2.850000pt" o:preferrelative="t" o:ole="">
                  <o:lock v:ext="edit"/>
                  <v:imagedata xmlns:r="http://schemas.openxmlformats.org/officeDocument/2006/relationships" r:id="docRId56" o:title=""/>
                </v:rect>
                <o:OLEObject xmlns:r="http://schemas.openxmlformats.org/officeDocument/2006/relationships" xmlns:o="urn:schemas-microsoft-com:office:office" Type="Embed" ProgID="StaticMetafile" DrawAspect="Content" ObjectID="0000000027" ShapeID="rectole0000000027" r:id="docRId5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Etat physique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Solid</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Couleur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Déterminé(e)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Odeur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Musc - Vanillée - Gourmande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pH</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Point de fusion/point de congélation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Point initial d’ébullition et intervalle d’ébullition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Point d’éclair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&gt; 100°C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Limites supérieures/inférieures d’inflammabilité ou limites d’explosivité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Pression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Densité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Densité relative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Solubilité(s)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Soluble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Coefficient de partage n-octanol/eau (valeur log)</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Température d’auto-inflammabilité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Température de décomposition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Viscosité cinématique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Solubilité dans d'autres solvants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Caractéristiques des particules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Pas de données disponibles</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9.2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Autres informations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8" style="width:30.700000pt;height:2.850000pt" o:preferrelative="t" o:ole="">
                  <o:lock v:ext="edit"/>
                  <v:imagedata xmlns:r="http://schemas.openxmlformats.org/officeDocument/2006/relationships" r:id="docRId58" o:title=""/>
                </v:rect>
                <o:OLEObject xmlns:r="http://schemas.openxmlformats.org/officeDocument/2006/relationships" xmlns:o="urn:schemas-microsoft-com:office:office" Type="Embed" ProgID="StaticMetafile" DrawAspect="Content" ObjectID="0000000028" ShapeID="rectole0000000028" r:id="docRId5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2"/>
          <w:shd w:fill="auto" w:val="clear"/>
        </w:rPr>
        <w:t xml:space="preserve">Informations concernant les classes de danger physique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326496"/>
          <w:spacing w:val="0"/>
          <w:position w:val="0"/>
          <w:sz w:val="22"/>
          <w:shd w:fill="auto" w:val="clear"/>
        </w:rPr>
        <w:t xml:space="preserve">Autres caractéristiques de sécurité</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10</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Stabilité et réactivité</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Réactivité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29" style="width:30.700000pt;height:2.850000pt" o:preferrelative="t" o:ole="">
                  <o:lock v:ext="edit"/>
                  <v:imagedata xmlns:r="http://schemas.openxmlformats.org/officeDocument/2006/relationships" r:id="docRId60" o:title=""/>
                </v:rect>
                <o:OLEObject xmlns:r="http://schemas.openxmlformats.org/officeDocument/2006/relationships" xmlns:o="urn:schemas-microsoft-com:office:office" Type="Embed" ProgID="StaticMetafile" DrawAspect="Content" ObjectID="0000000029" ShapeID="rectole0000000029" r:id="docRId5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Stabilité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0" style="width:30.700000pt;height:2.850000pt" o:preferrelative="t" o:ole="">
                  <o:lock v:ext="edit"/>
                  <v:imagedata xmlns:r="http://schemas.openxmlformats.org/officeDocument/2006/relationships" r:id="docRId62" o:title=""/>
                </v:rect>
                <o:OLEObject xmlns:r="http://schemas.openxmlformats.org/officeDocument/2006/relationships" xmlns:o="urn:schemas-microsoft-com:office:office" Type="Embed" ProgID="StaticMetafile" DrawAspect="Content" ObjectID="0000000030" ShapeID="rectole0000000030" r:id="docRId6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est stable avec un stockage à des températures ambiantes normales.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Possibilité de réactions dangereuses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1" style="width:30.700000pt;height:2.850000pt" o:preferrelative="t" o:ole="">
                  <o:lock v:ext="edit"/>
                  <v:imagedata xmlns:r="http://schemas.openxmlformats.org/officeDocument/2006/relationships" r:id="docRId64" o:title=""/>
                </v:rect>
                <o:OLEObject xmlns:r="http://schemas.openxmlformats.org/officeDocument/2006/relationships" xmlns:o="urn:schemas-microsoft-com:office:office" Type="Embed" ProgID="StaticMetafile" DrawAspect="Content" ObjectID="0000000031" ShapeID="rectole0000000031" r:id="docRId6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réaction dangereuse quand manipulé et stocké conformément aux dispositions recommandées.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Conditions à éviter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2" style="width:30.700000pt;height:2.850000pt" o:preferrelative="t" o:ole="">
                  <o:lock v:ext="edit"/>
                  <v:imagedata xmlns:r="http://schemas.openxmlformats.org/officeDocument/2006/relationships" r:id="docRId66" o:title=""/>
                </v:rect>
                <o:OLEObject xmlns:r="http://schemas.openxmlformats.org/officeDocument/2006/relationships" xmlns:o="urn:schemas-microsoft-com:office:office" Type="Embed" ProgID="StaticMetafile" DrawAspect="Content" ObjectID="0000000032" ShapeID="rectole0000000032" r:id="docRId6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Matières incompatibles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3" style="width:30.700000pt;height:2.850000pt" o:preferrelative="t" o:ole="">
                  <o:lock v:ext="edit"/>
                  <v:imagedata xmlns:r="http://schemas.openxmlformats.org/officeDocument/2006/relationships" r:id="docRId68" o:title=""/>
                </v:rect>
                <o:OLEObject xmlns:r="http://schemas.openxmlformats.org/officeDocument/2006/relationships" xmlns:o="urn:schemas-microsoft-com:office:office" Type="Embed" ProgID="StaticMetafile" DrawAspect="Content" ObjectID="0000000033" ShapeID="rectole0000000033" r:id="docRId6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10.6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Produits de décomposition dangereux</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4" style="width:30.700000pt;height:2.850000pt" o:preferrelative="t" o:ole="">
                  <o:lock v:ext="edit"/>
                  <v:imagedata xmlns:r="http://schemas.openxmlformats.org/officeDocument/2006/relationships" r:id="docRId70" o:title=""/>
                </v:rect>
                <o:OLEObject xmlns:r="http://schemas.openxmlformats.org/officeDocument/2006/relationships" xmlns:o="urn:schemas-microsoft-com:office:office" Type="Embed" ProgID="StaticMetafile" DrawAspect="Content" ObjectID="0000000034" ShapeID="rectole0000000034" r:id="docRId6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Ne se décompose pas quand utilisé conformément aux utilisations prévues.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5" style="width:30.700000pt;height:2.850000pt" o:preferrelative="t" o:ole="">
                  <o:lock v:ext="edit"/>
                  <v:imagedata xmlns:r="http://schemas.openxmlformats.org/officeDocument/2006/relationships" r:id="docRId72" o:title=""/>
                </v:rect>
                <o:OLEObject xmlns:r="http://schemas.openxmlformats.org/officeDocument/2006/relationships" xmlns:o="urn:schemas-microsoft-com:office:office" Type="Embed" ProgID="StaticMetafile" DrawAspect="Content" ObjectID="0000000035" ShapeID="rectole0000000035" r:id="docRId7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11</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toxicologiques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sur les classes de danger telles que définies dans le règlement (CE) no 1272/2008</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6" style="width:30.700000pt;height:2.850000pt" o:preferrelative="t" o:ole="">
                  <o:lock v:ext="edit"/>
                  <v:imagedata xmlns:r="http://schemas.openxmlformats.org/officeDocument/2006/relationships" r:id="docRId74" o:title=""/>
                </v:rect>
                <o:OLEObject xmlns:r="http://schemas.openxmlformats.org/officeDocument/2006/relationships" xmlns:o="urn:schemas-microsoft-com:office:office" Type="Embed" ProgID="StaticMetafile" DrawAspect="Content" ObjectID="0000000036" ShapeID="rectole0000000036" r:id="docRId73"/>
              </w:object>
            </w:r>
          </w:p>
        </w:tc>
      </w:tr>
    </w:tbl>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orale aiguë</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aiguë par voie cutanée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aiguë par inhalation</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Corrosion/irritation cutanée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Lésions oculaires graves/irritation</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Sensibilisation de la peau</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spécifique pour certains organes cibles (exposition répétée)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spécifique pour certains organes cibles (exposition ponctuelle)</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Cancérogenicité</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Toxicité pour la reproduction</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Mutagénicité des cellules germinales</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Sensibilisation des voies respiratoires</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285078"/>
          <w:spacing w:val="0"/>
          <w:position w:val="0"/>
          <w:sz w:val="24"/>
          <w:u w:val="single"/>
          <w:shd w:fill="auto" w:val="clear"/>
        </w:rPr>
      </w:pPr>
      <w:r>
        <w:rPr>
          <w:rFonts w:ascii="Calibri" w:hAnsi="Calibri" w:cs="Calibri" w:eastAsia="Calibri"/>
          <w:b/>
          <w:color w:val="285078"/>
          <w:spacing w:val="0"/>
          <w:position w:val="0"/>
          <w:sz w:val="24"/>
          <w:u w:val="single"/>
          <w:shd w:fill="auto" w:val="clear"/>
        </w:rPr>
        <w:t xml:space="preserve">Informations complémentaires</w:t>
      </w:r>
      <w:r>
        <w:rPr>
          <w:rFonts w:ascii="Calibri" w:hAnsi="Calibri" w:cs="Calibri" w:eastAsia="Calibri"/>
          <w:b/>
          <w:color w:val="285078"/>
          <w:spacing w:val="0"/>
          <w:position w:val="0"/>
          <w:sz w:val="24"/>
          <w:shd w:fill="auto" w:val="clear"/>
        </w:rPr>
        <w:t xml:space="preserv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sur les 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7" style="width:30.700000pt;height:2.850000pt" o:preferrelative="t" o:ole="">
                  <o:lock v:ext="edit"/>
                  <v:imagedata xmlns:r="http://schemas.openxmlformats.org/officeDocument/2006/relationships" r:id="docRId76" o:title=""/>
                </v:rect>
                <o:OLEObject xmlns:r="http://schemas.openxmlformats.org/officeDocument/2006/relationships" xmlns:o="urn:schemas-microsoft-com:office:office" Type="Embed" ProgID="StaticMetafile" DrawAspect="Content" ObjectID="0000000037" ShapeID="rectole0000000037" r:id="docRId75"/>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Propriétés perturbant le système endocrinien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12</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écologiques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Toxicité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8" style="width:30.700000pt;height:2.850000pt" o:preferrelative="t" o:ole="">
                  <o:lock v:ext="edit"/>
                  <v:imagedata xmlns:r="http://schemas.openxmlformats.org/officeDocument/2006/relationships" r:id="docRId78" o:title=""/>
                </v:rect>
                <o:OLEObject xmlns:r="http://schemas.openxmlformats.org/officeDocument/2006/relationships" xmlns:o="urn:schemas-microsoft-com:office:office" Type="Embed" ProgID="StaticMetafile" DrawAspect="Content" ObjectID="0000000038" ShapeID="rectole0000000038" r:id="docRId7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Sur la base des données disponibles, les critères de classification ne sont pas remplis.</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Persistance et dégradabilité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39" style="width:30.700000pt;height:2.850000pt" o:preferrelative="t" o:ole="">
                  <o:lock v:ext="edit"/>
                  <v:imagedata xmlns:r="http://schemas.openxmlformats.org/officeDocument/2006/relationships" r:id="docRId80" o:title=""/>
                </v:rect>
                <o:OLEObject xmlns:r="http://schemas.openxmlformats.org/officeDocument/2006/relationships" xmlns:o="urn:schemas-microsoft-com:office:office" Type="Embed" ProgID="StaticMetafile" DrawAspect="Content" ObjectID="0000000039" ShapeID="rectole0000000039" r:id="docRId7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Potentiel de bioaccumulation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0" style="width:30.700000pt;height:2.850000pt" o:preferrelative="t" o:ole="">
                  <o:lock v:ext="edit"/>
                  <v:imagedata xmlns:r="http://schemas.openxmlformats.org/officeDocument/2006/relationships" r:id="docRId82" o:title=""/>
                </v:rect>
                <o:OLEObject xmlns:r="http://schemas.openxmlformats.org/officeDocument/2006/relationships" xmlns:o="urn:schemas-microsoft-com:office:office" Type="Embed" ProgID="StaticMetafile" DrawAspect="Content" ObjectID="0000000040" ShapeID="rectole0000000040" r:id="docRId8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Mobilité dans le sol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1" style="width:30.700000pt;height:2.850000pt" o:preferrelative="t" o:ole="">
                  <o:lock v:ext="edit"/>
                  <v:imagedata xmlns:r="http://schemas.openxmlformats.org/officeDocument/2006/relationships" r:id="docRId84" o:title=""/>
                </v:rect>
                <o:OLEObject xmlns:r="http://schemas.openxmlformats.org/officeDocument/2006/relationships" xmlns:o="urn:schemas-microsoft-com:office:office" Type="Embed" ProgID="StaticMetafile" DrawAspect="Content" ObjectID="0000000041" ShapeID="rectole0000000041" r:id="docRId8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Résultats des évaluations PBT et vPvB</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2" style="width:30.700000pt;height:2.850000pt" o:preferrelative="t" o:ole="">
                  <o:lock v:ext="edit"/>
                  <v:imagedata xmlns:r="http://schemas.openxmlformats.org/officeDocument/2006/relationships" r:id="docRId86" o:title=""/>
                </v:rect>
                <o:OLEObject xmlns:r="http://schemas.openxmlformats.org/officeDocument/2006/relationships" xmlns:o="urn:schemas-microsoft-com:office:office" Type="Embed" ProgID="StaticMetafile" DrawAspect="Content" ObjectID="0000000042" ShapeID="rectole0000000042" r:id="docRId8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Conformément au règlement (UE) 1907/2006, aucune substance n'est évaluée comme PBT ou vPvB.</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Propriétés perturbant le système endocrinien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3" style="width:30.700000pt;height:2.850000pt" o:preferrelative="t" o:ole="">
                  <o:lock v:ext="edit"/>
                  <v:imagedata xmlns:r="http://schemas.openxmlformats.org/officeDocument/2006/relationships" r:id="docRId88" o:title=""/>
                </v:rect>
                <o:OLEObject xmlns:r="http://schemas.openxmlformats.org/officeDocument/2006/relationships" xmlns:o="urn:schemas-microsoft-com:office:office" Type="Embed" ProgID="StaticMetafile" DrawAspect="Content" ObjectID="0000000043" ShapeID="rectole0000000043" r:id="docRId8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Selon le règlement (UE) 2017/2100 ou le règlement (UE) 2018/605, aucune substance n'est connue pour avoir des propriétés de perturbation endocrinienne.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12.7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Autres effets néfastes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4" style="width:30.700000pt;height:2.850000pt" o:preferrelative="t" o:ole="">
                  <o:lock v:ext="edit"/>
                  <v:imagedata xmlns:r="http://schemas.openxmlformats.org/officeDocument/2006/relationships" r:id="docRId90" o:title=""/>
                </v:rect>
                <o:OLEObject xmlns:r="http://schemas.openxmlformats.org/officeDocument/2006/relationships" xmlns:o="urn:schemas-microsoft-com:office:office" Type="Embed" ProgID="StaticMetafile" DrawAspect="Content" ObjectID="0000000044" ShapeID="rectole0000000044" r:id="docRId8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écotoxicologiques supplémentaires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5" style="width:30.700000pt;height:2.850000pt" o:preferrelative="t" o:ole="">
                  <o:lock v:ext="edit"/>
                  <v:imagedata xmlns:r="http://schemas.openxmlformats.org/officeDocument/2006/relationships" r:id="docRId92" o:title=""/>
                </v:rect>
                <o:OLEObject xmlns:r="http://schemas.openxmlformats.org/officeDocument/2006/relationships" xmlns:o="urn:schemas-microsoft-com:office:office" Type="Embed" ProgID="StaticMetafile" DrawAspect="Content" ObjectID="0000000045" ShapeID="rectole0000000045" r:id="docRId9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13</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Considérations relatives à l’élimination</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13.1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Méthodes de traitement des déchets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6" style="width:30.700000pt;height:2.850000pt" o:preferrelative="t" o:ole="">
                  <o:lock v:ext="edit"/>
                  <v:imagedata xmlns:r="http://schemas.openxmlformats.org/officeDocument/2006/relationships" r:id="docRId94" o:title=""/>
                </v:rect>
                <o:OLEObject xmlns:r="http://schemas.openxmlformats.org/officeDocument/2006/relationships" xmlns:o="urn:schemas-microsoft-com:office:office" Type="Embed" ProgID="StaticMetafile" DrawAspect="Content" ObjectID="0000000046" ShapeID="rectole0000000046" r:id="docRId93"/>
              </w:object>
            </w:r>
          </w:p>
        </w:tc>
      </w:tr>
    </w:tbl>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Élimination des produits/emballages : </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Codes déchet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 répartition des numéros d'identité des déchets/descriptions des déchets doit être effectuée conformément aux recommandations de la CEE, de manière spécifique à l'industrie et aux procédures en question.</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Options de traitement des déchets : </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Élimination appropriée/Produit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Élimination appropriée/Emballage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emballages non-contaminés doivent être recyclés ou éliminés.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emballages contaminés doivent être entièrement vidés et peuvent être réutilisés après un nettoyage adéquat.</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Les emballages ne pouvant pas être nettoyés doivent être éliminés.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2D5A87"/>
          <w:spacing w:val="0"/>
          <w:position w:val="0"/>
          <w:sz w:val="22"/>
          <w:shd w:fill="auto" w:val="clear"/>
        </w:rPr>
      </w:pPr>
      <w:r>
        <w:rPr>
          <w:rFonts w:ascii="Calibri" w:hAnsi="Calibri" w:cs="Calibri" w:eastAsia="Calibri"/>
          <w:b/>
          <w:color w:val="2D5A87"/>
          <w:spacing w:val="0"/>
          <w:position w:val="0"/>
          <w:sz w:val="22"/>
          <w:shd w:fill="auto" w:val="clear"/>
        </w:rPr>
        <w:t xml:space="preserve">Remarque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Pour le recyclage, contacter le fabricant.</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7" style="width:30.700000pt;height:2.850000pt" o:preferrelative="t" o:ole="">
                  <o:lock v:ext="edit"/>
                  <v:imagedata xmlns:r="http://schemas.openxmlformats.org/officeDocument/2006/relationships" r:id="docRId96" o:title=""/>
                </v:rect>
                <o:OLEObject xmlns:r="http://schemas.openxmlformats.org/officeDocument/2006/relationships" xmlns:o="urn:schemas-microsoft-com:office:office" Type="Embed" ProgID="StaticMetafile" DrawAspect="Content" ObjectID="0000000047" ShapeID="rectole0000000047" r:id="docRId9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14</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relatives au transport</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Numéro 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8" style="width:30.700000pt;height:2.850000pt" o:preferrelative="t" o:ole="">
                  <o:lock v:ext="edit"/>
                  <v:imagedata xmlns:r="http://schemas.openxmlformats.org/officeDocument/2006/relationships" r:id="docRId98" o:title=""/>
                </v:rect>
                <o:OLEObject xmlns:r="http://schemas.openxmlformats.org/officeDocument/2006/relationships" xmlns:o="urn:schemas-microsoft-com:office:office" Type="Embed" ProgID="StaticMetafile" DrawAspect="Content" ObjectID="0000000048" ShapeID="rectole0000000048" r:id="docRId9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Le produit n'est pas dangereux selon les réglementations de transport applicables.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Désignation officielle de transport de l’ONU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49" style="width:30.700000pt;height:2.850000pt" o:preferrelative="t" o:ole="">
                  <o:lock v:ext="edit"/>
                  <v:imagedata xmlns:r="http://schemas.openxmlformats.org/officeDocument/2006/relationships" r:id="docRId100" o:title=""/>
                </v:rect>
                <o:OLEObject xmlns:r="http://schemas.openxmlformats.org/officeDocument/2006/relationships" xmlns:o="urn:schemas-microsoft-com:office:office" Type="Embed" ProgID="StaticMetafile" DrawAspect="Content" ObjectID="0000000049" ShapeID="rectole0000000049" r:id="docRId9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Classe(s) de danger pour le transport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0" style="width:30.700000pt;height:2.850000pt" o:preferrelative="t" o:ole="">
                  <o:lock v:ext="edit"/>
                  <v:imagedata xmlns:r="http://schemas.openxmlformats.org/officeDocument/2006/relationships" r:id="docRId102" o:title=""/>
                </v:rect>
                <o:OLEObject xmlns:r="http://schemas.openxmlformats.org/officeDocument/2006/relationships" xmlns:o="urn:schemas-microsoft-com:office:office" Type="Embed" ProgID="StaticMetafile" DrawAspect="Content" ObjectID="0000000050" ShapeID="rectole0000000050" r:id="docRId10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Groupe d’emballage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1" style="width:30.700000pt;height:2.850000pt" o:preferrelative="t" o:ole="">
                  <o:lock v:ext="edit"/>
                  <v:imagedata xmlns:r="http://schemas.openxmlformats.org/officeDocument/2006/relationships" r:id="docRId104" o:title=""/>
                </v:rect>
                <o:OLEObject xmlns:r="http://schemas.openxmlformats.org/officeDocument/2006/relationships" xmlns:o="urn:schemas-microsoft-com:office:office" Type="Embed" ProgID="StaticMetafile" DrawAspect="Content" ObjectID="0000000051" ShapeID="rectole0000000051" r:id="docRId10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Dangers pour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2" style="width:30.700000pt;height:2.850000pt" o:preferrelative="t" o:ole="">
                  <o:lock v:ext="edit"/>
                  <v:imagedata xmlns:r="http://schemas.openxmlformats.org/officeDocument/2006/relationships" r:id="docRId106" o:title=""/>
                </v:rect>
                <o:OLEObject xmlns:r="http://schemas.openxmlformats.org/officeDocument/2006/relationships" xmlns:o="urn:schemas-microsoft-com:office:office" Type="Embed" ProgID="StaticMetafile" DrawAspect="Content" ObjectID="0000000052" ShapeID="rectole0000000052" r:id="docRId10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Précautions particulières à prendre par l’utilisateur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3" style="width:30.700000pt;height:2.850000pt" o:preferrelative="t" o:ole="">
                  <o:lock v:ext="edit"/>
                  <v:imagedata xmlns:r="http://schemas.openxmlformats.org/officeDocument/2006/relationships" r:id="docRId108" o:title=""/>
                </v:rect>
                <o:OLEObject xmlns:r="http://schemas.openxmlformats.org/officeDocument/2006/relationships" xmlns:o="urn:schemas-microsoft-com:office:office" Type="Embed" ProgID="StaticMetafile" DrawAspect="Content" ObjectID="0000000053" ShapeID="rectole0000000053" r:id="docRId10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14.7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Transport maritime en vrac conformément aux instruments de l'OMI</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4" style="width:30.700000pt;height:2.850000pt" o:preferrelative="t" o:ole="">
                  <o:lock v:ext="edit"/>
                  <v:imagedata xmlns:r="http://schemas.openxmlformats.org/officeDocument/2006/relationships" r:id="docRId110" o:title=""/>
                </v:rect>
                <o:OLEObject xmlns:r="http://schemas.openxmlformats.org/officeDocument/2006/relationships" xmlns:o="urn:schemas-microsoft-com:office:office" Type="Embed" ProgID="StaticMetafile" DrawAspect="Content" ObjectID="0000000054" ShapeID="rectole0000000054" r:id="docRId10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5" style="width:30.700000pt;height:2.850000pt" o:preferrelative="t" o:ole="">
                  <o:lock v:ext="edit"/>
                  <v:imagedata xmlns:r="http://schemas.openxmlformats.org/officeDocument/2006/relationships" r:id="docRId112" o:title=""/>
                </v:rect>
                <o:OLEObject xmlns:r="http://schemas.openxmlformats.org/officeDocument/2006/relationships" xmlns:o="urn:schemas-microsoft-com:office:office" Type="Embed" ProgID="StaticMetafile" DrawAspect="Content" ObjectID="0000000055" ShapeID="rectole0000000055" r:id="docRId11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15</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Informations réglementaires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Réglementations/Législation particulières à la substance ou au mélange en matière de sécurité, de santé et d’environnement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6" style="width:30.700000pt;height:2.850000pt" o:preferrelative="t" o:ole="">
                  <o:lock v:ext="edit"/>
                  <v:imagedata xmlns:r="http://schemas.openxmlformats.org/officeDocument/2006/relationships" r:id="docRId114" o:title=""/>
                </v:rect>
                <o:OLEObject xmlns:r="http://schemas.openxmlformats.org/officeDocument/2006/relationships" xmlns:o="urn:schemas-microsoft-com:office:office" Type="Embed" ProgID="StaticMetafile" DrawAspect="Content" ObjectID="0000000056" ShapeID="rectole0000000056" r:id="docRId11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Cette FDS a été établie conformément au règlement REACH, y compris ses modifications: règlement REACH (CE) n ° 1907/2006.</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Cette SDS a été établie conformément à la réglementation CLP, y compris ses modifications: règlement CLP n ° 1272/2008.</w:t>
      </w: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Législation européenne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2D5A87"/>
          <w:spacing w:val="0"/>
          <w:position w:val="0"/>
          <w:sz w:val="20"/>
          <w:shd w:fill="auto" w:val="clear"/>
        </w:rPr>
        <w:t xml:space="preserve">Directive n°648/2004 (Allergenic fragrance ingredients N°1223/2009)</w:t>
      </w:r>
      <w:r>
        <w:rPr>
          <w:rFonts w:ascii="Calibri" w:hAnsi="Calibri" w:cs="Calibri" w:eastAsia="Calibri"/>
          <w:color w:val="326496"/>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Substance</w:t>
            </w:r>
          </w:p>
        </w:tc>
        <w:tc>
          <w:tcPr>
            <w:tcW w:w="2268"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CAS</w:t>
            </w:r>
          </w:p>
        </w:tc>
        <w:tc>
          <w:tcPr>
            <w:tcW w:w="2268"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EC</w:t>
            </w:r>
          </w:p>
        </w:tc>
      </w:tr>
      <w:tr>
        <w:trPr>
          <w:trHeight w:val="1" w:hRule="atLeast"/>
          <w:jc w:val="left"/>
        </w:trPr>
        <w:tc>
          <w:tcPr>
            <w:tcW w:w="5499"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benzyl alcohol</w:t>
            </w:r>
          </w:p>
        </w:tc>
        <w:tc>
          <w:tcPr>
            <w:tcW w:w="2268"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100-51-6</w:t>
            </w:r>
          </w:p>
        </w:tc>
        <w:tc>
          <w:tcPr>
            <w:tcW w:w="2268"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202-859-9</w:t>
            </w:r>
          </w:p>
        </w:tc>
      </w:tr>
    </w:tbl>
    <w:p>
      <w:pPr>
        <w:spacing w:before="0" w:after="0" w:line="240"/>
        <w:ind w:right="0" w:left="0" w:firstLine="0"/>
        <w:jc w:val="left"/>
        <w:rPr>
          <w:rFonts w:ascii="Calibri" w:hAnsi="Calibri" w:cs="Calibri" w:eastAsia="Calibri"/>
          <w:color w:val="326496"/>
          <w:spacing w:val="0"/>
          <w:position w:val="0"/>
          <w:sz w:val="20"/>
          <w:shd w:fill="auto" w:val="clear"/>
        </w:rPr>
      </w:pPr>
    </w:p>
    <w:p>
      <w:pPr>
        <w:spacing w:before="0" w:after="0" w:line="240"/>
        <w:ind w:right="0" w:left="0" w:firstLine="0"/>
        <w:jc w:val="left"/>
        <w:rPr>
          <w:rFonts w:ascii="Calibri" w:hAnsi="Calibri" w:cs="Calibri" w:eastAsia="Calibri"/>
          <w:b/>
          <w:color w:val="285078"/>
          <w:spacing w:val="0"/>
          <w:position w:val="0"/>
          <w:sz w:val="24"/>
          <w:shd w:fill="auto" w:val="clear"/>
        </w:rPr>
      </w:pPr>
      <w:r>
        <w:rPr>
          <w:rFonts w:ascii="Calibri" w:hAnsi="Calibri" w:cs="Calibri" w:eastAsia="Calibri"/>
          <w:b/>
          <w:color w:val="285078"/>
          <w:spacing w:val="0"/>
          <w:position w:val="0"/>
          <w:sz w:val="24"/>
          <w:shd w:fill="auto" w:val="clear"/>
        </w:rPr>
        <w:t xml:space="preserve">Réglementations nationales : </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b/>
          <w:color w:val="2D5A87"/>
          <w:spacing w:val="0"/>
          <w:position w:val="0"/>
          <w:sz w:val="20"/>
          <w:shd w:fill="auto" w:val="clear"/>
        </w:rPr>
        <w:t xml:space="preserve">Occupational Exposure Limit Values (long term) - Switzerland</w:t>
      </w:r>
      <w:r>
        <w:rPr>
          <w:rFonts w:ascii="Calibri" w:hAnsi="Calibri" w:cs="Calibri" w:eastAsia="Calibri"/>
          <w:color w:val="326496"/>
          <w:spacing w:val="0"/>
          <w:position w:val="0"/>
          <w:sz w:val="20"/>
          <w:shd w:fill="auto" w:val="clear"/>
        </w:rPr>
        <w:t xml:space="preserve"> : </w:t>
      </w:r>
    </w:p>
    <w:tbl>
      <w:tblPr/>
      <w:tblGrid>
        <w:gridCol w:w="5499"/>
        <w:gridCol w:w="2268"/>
        <w:gridCol w:w="2268"/>
      </w:tblGrid>
      <w:tr>
        <w:trPr>
          <w:trHeight w:val="1" w:hRule="atLeast"/>
          <w:jc w:val="left"/>
        </w:trPr>
        <w:tc>
          <w:tcPr>
            <w:tcW w:w="5499"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Substance</w:t>
            </w:r>
          </w:p>
        </w:tc>
        <w:tc>
          <w:tcPr>
            <w:tcW w:w="2268"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CAS</w:t>
            </w:r>
          </w:p>
        </w:tc>
        <w:tc>
          <w:tcPr>
            <w:tcW w:w="2268" w:type="dxa"/>
            <w:tcBorders>
              <w:top w:val="single" w:color="a6a6a6" w:sz="4"/>
              <w:left w:val="single" w:color="836967" w:sz="24"/>
              <w:bottom w:val="single" w:color="a6a6a6" w:sz="4"/>
              <w:right w:val="single" w:color="836967" w:sz="2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326496"/>
                <w:spacing w:val="0"/>
                <w:position w:val="0"/>
                <w:sz w:val="20"/>
                <w:shd w:fill="auto" w:val="clear"/>
              </w:rPr>
              <w:t xml:space="preserve">EC</w:t>
            </w:r>
          </w:p>
        </w:tc>
      </w:tr>
      <w:tr>
        <w:trPr>
          <w:trHeight w:val="1" w:hRule="atLeast"/>
          <w:jc w:val="left"/>
        </w:trPr>
        <w:tc>
          <w:tcPr>
            <w:tcW w:w="5499"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benzyl alcohol</w:t>
            </w:r>
          </w:p>
        </w:tc>
        <w:tc>
          <w:tcPr>
            <w:tcW w:w="2268"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100-51-6</w:t>
            </w:r>
          </w:p>
        </w:tc>
        <w:tc>
          <w:tcPr>
            <w:tcW w:w="2268" w:type="dxa"/>
            <w:tcBorders>
              <w:top w:val="single" w:color="a6a6a6" w:sz="4"/>
              <w:left w:val="single" w:color="a6a6a6" w:sz="4"/>
              <w:bottom w:val="single" w:color="a6a6a6" w:sz="4"/>
              <w:right w:val="single" w:color="a6a6a6"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202-859-9</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15.2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Évaluation de la sécurité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7" style="width:30.700000pt;height:2.850000pt" o:preferrelative="t" o:ole="">
                  <o:lock v:ext="edit"/>
                  <v:imagedata xmlns:r="http://schemas.openxmlformats.org/officeDocument/2006/relationships" r:id="docRId116" o:title=""/>
                </v:rect>
                <o:OLEObject xmlns:r="http://schemas.openxmlformats.org/officeDocument/2006/relationships" xmlns:o="urn:schemas-microsoft-com:office:office" Type="Embed" ProgID="StaticMetafile" DrawAspect="Content" ObjectID="0000000057" ShapeID="rectole0000000057" r:id="docRId11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Pour cette substance/mélange, une évaluation de la sécurité chimique n'est pas requise.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évaluation de la sécurité chimique n'a été effectuée pour cette substance/ce mélange par le fournisseur.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8" style="width:30.700000pt;height:2.850000pt" o:preferrelative="t" o:ole="">
                  <o:lock v:ext="edit"/>
                  <v:imagedata xmlns:r="http://schemas.openxmlformats.org/officeDocument/2006/relationships" r:id="docRId118" o:title=""/>
                </v:rect>
                <o:OLEObject xmlns:r="http://schemas.openxmlformats.org/officeDocument/2006/relationships" xmlns:o="urn:schemas-microsoft-com:office:office" Type="Embed" ProgID="StaticMetafile" DrawAspect="Content" ObjectID="0000000058" ShapeID="rectole0000000058" r:id="docRId11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0"/>
            </w:tcBorders>
            <w:shd w:color="auto" w:fill="e36c0a"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E36C0A"/>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48"/>
                <w:shd w:fill="auto" w:val="clear"/>
              </w:rPr>
              <w:t xml:space="preserve">16</w:t>
            </w:r>
          </w:p>
        </w:tc>
        <w:tc>
          <w:tcPr>
            <w:tcW w:w="9978" w:type="dxa"/>
            <w:tcBorders>
              <w:top w:val="single" w:color="000000" w:sz="0"/>
              <w:left w:val="single" w:color="000000" w:sz="0"/>
              <w:bottom w:val="single" w:color="000000" w:sz="0"/>
              <w:right w:val="single" w:color="000000" w:sz="0"/>
            </w:tcBorders>
            <w:shd w:color="auto" w:fill="326496"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8"/>
                <w:shd w:fill="auto" w:val="clear"/>
              </w:rPr>
              <w:t xml:space="preserve">Autres informations</w:t>
            </w:r>
          </w:p>
        </w:tc>
        <w:tc>
          <w:tcPr>
            <w:tcW w:w="2233" w:type="dxa"/>
            <w:tcBorders>
              <w:top w:val="single" w:color="000000" w:sz="0"/>
              <w:left w:val="single" w:color="000000" w:sz="0"/>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Indication des changements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59" style="width:30.700000pt;height:2.850000pt" o:preferrelative="t" o:ole="">
                  <o:lock v:ext="edit"/>
                  <v:imagedata xmlns:r="http://schemas.openxmlformats.org/officeDocument/2006/relationships" r:id="docRId120" o:title=""/>
                </v:rect>
                <o:OLEObject xmlns:r="http://schemas.openxmlformats.org/officeDocument/2006/relationships" xmlns:o="urn:schemas-microsoft-com:office:office" Type="Embed" ProgID="StaticMetafile" DrawAspect="Content" ObjectID="0000000059" ShapeID="rectole0000000059" r:id="docRId11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Non applicable (première édition de la FDS).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Légende des abréviations et acronymes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0" style="width:30.700000pt;height:2.850000pt" o:preferrelative="t" o:ole="">
                  <o:lock v:ext="edit"/>
                  <v:imagedata xmlns:r="http://schemas.openxmlformats.org/officeDocument/2006/relationships" r:id="docRId122" o:title=""/>
                </v:rect>
                <o:OLEObject xmlns:r="http://schemas.openxmlformats.org/officeDocument/2006/relationships" xmlns:o="urn:schemas-microsoft-com:office:office" Type="Embed" ProgID="StaticMetafile" DrawAspect="Content" ObjectID="0000000060" ShapeID="rectole0000000060" r:id="docRId12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 ° CAS : Numéro du Chemical Abstract Service.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IATA : International Air Transport Association.</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IMDG : Code maritime international des marchandises dangereuses.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DPD : Directive Préparation Dangereuses.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 ONU: Numéro des Nations Unies.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N° EC : Numéro Commission européenne.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ADN/ADNR : Règlement concernant le transport de substances dangereuses dans des barges sur les voies navigables.</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ADR/RID : Accord européen relatif au transport international des marchandises dangereuses par route/Règlement concernant le transport international des marchandises dangereuses par chemin de fer.</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CLP: Classification, étiquetage et emballage.</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VPvB : substances très persistantes et très bioaccumulables.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Références bibliographiques et sources de données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1" style="width:30.700000pt;height:2.850000pt" o:preferrelative="t" o:ole="">
                  <o:lock v:ext="edit"/>
                  <v:imagedata xmlns:r="http://schemas.openxmlformats.org/officeDocument/2006/relationships" r:id="docRId124" o:title=""/>
                </v:rect>
                <o:OLEObject xmlns:r="http://schemas.openxmlformats.org/officeDocument/2006/relationships" xmlns:o="urn:schemas-microsoft-com:office:office" Type="Embed" ProgID="StaticMetafile" DrawAspect="Content" ObjectID="0000000061" ShapeID="rectole0000000061" r:id="docRId123"/>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Classification des mélanges et méthode d'évaluation utilisée selon le règlement (CE) n ° 1272/2008 [CLP]</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2" style="width:30.700000pt;height:2.850000pt" o:preferrelative="t" o:ole="">
                  <o:lock v:ext="edit"/>
                  <v:imagedata xmlns:r="http://schemas.openxmlformats.org/officeDocument/2006/relationships" r:id="docRId126" o:title=""/>
                </v:rect>
                <o:OLEObject xmlns:r="http://schemas.openxmlformats.org/officeDocument/2006/relationships" xmlns:o="urn:schemas-microsoft-com:office:office" Type="Embed" ProgID="StaticMetafile" DrawAspect="Content" ObjectID="0000000062" ShapeID="rectole0000000062" r:id="docRId125"/>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La classification du mélange est conforme à la méthode d'évaluation décrite dans le règlement (CE) n° 1272/2008.</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Conforme à l'ATP 18, règlement (UE) n°2022/692.</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Phrases pertinentes R-, H- et EUH (Numéro et texte intégral)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3" style="width:30.700000pt;height:2.850000pt" o:preferrelative="t" o:ole="">
                  <o:lock v:ext="edit"/>
                  <v:imagedata xmlns:r="http://schemas.openxmlformats.org/officeDocument/2006/relationships" r:id="docRId128" o:title=""/>
                </v:rect>
                <o:OLEObject xmlns:r="http://schemas.openxmlformats.org/officeDocument/2006/relationships" xmlns:o="urn:schemas-microsoft-com:office:office" Type="Embed" ProgID="StaticMetafile" DrawAspect="Content" ObjectID="0000000063" ShapeID="rectole0000000063" r:id="docRId127"/>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H302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Acute Tox. 4 ORAL</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Nocif en cas d'ingestion</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H314</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Skin Corr. 1B</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Provoque de graves brûlures de la peau et de graves lésions des yeux</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H317</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Skin Sens. 1A</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Peut provoquer une allergie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H318</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Eye Dam.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Provoque de graves lésions des yeux</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H319</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Eye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Provoque une sévère irritation des yeux</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H332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Acute Tox. 4 INHALATION</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Nocif par inhalation.</w:t>
            </w:r>
          </w:p>
        </w:tc>
      </w:tr>
    </w:tbl>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Conseils de formation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4" style="width:30.700000pt;height:2.850000pt" o:preferrelative="t" o:ole="">
                  <o:lock v:ext="edit"/>
                  <v:imagedata xmlns:r="http://schemas.openxmlformats.org/officeDocument/2006/relationships" r:id="docRId130" o:title=""/>
                </v:rect>
                <o:OLEObject xmlns:r="http://schemas.openxmlformats.org/officeDocument/2006/relationships" xmlns:o="urn:schemas-microsoft-com:office:office" Type="Embed" ProgID="StaticMetafile" DrawAspect="Content" ObjectID="0000000064" ShapeID="rectole0000000064" r:id="docRId129"/>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Reportez-vous aux sections 4, 5, 6, 7 et 8 de cette fiche de données de sécurité.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285078"/>
                <w:spacing w:val="0"/>
                <w:position w:val="0"/>
                <w:sz w:val="26"/>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614" w:dyaOrig="57">
                <v:rect xmlns:o="urn:schemas-microsoft-com:office:office" xmlns:v="urn:schemas-microsoft-com:vml" id="rectole0000000065" style="width:30.700000pt;height:2.850000pt" o:preferrelative="t" o:ole="">
                  <o:lock v:ext="edit"/>
                  <v:imagedata xmlns:r="http://schemas.openxmlformats.org/officeDocument/2006/relationships" r:id="docRId132" o:title=""/>
                </v:rect>
                <o:OLEObject xmlns:r="http://schemas.openxmlformats.org/officeDocument/2006/relationships" xmlns:o="urn:schemas-microsoft-com:office:office" Type="Embed" ProgID="StaticMetafile" DrawAspect="Content" ObjectID="0000000065" ShapeID="rectole0000000065" r:id="docRId131"/>
              </w:object>
            </w:r>
          </w:p>
        </w:tc>
      </w:tr>
    </w:tbl>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Date de création : 24/11/2023</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Date de version : 24/11/2023</w:t>
      </w:r>
    </w:p>
    <w:p>
      <w:pPr>
        <w:spacing w:before="0" w:after="0" w:line="240"/>
        <w:ind w:right="0" w:left="0" w:firstLine="0"/>
        <w:jc w:val="left"/>
        <w:rPr>
          <w:rFonts w:ascii="Calibri" w:hAnsi="Calibri" w:cs="Calibri" w:eastAsia="Calibri"/>
          <w:color w:val="326496"/>
          <w:spacing w:val="0"/>
          <w:position w:val="0"/>
          <w:sz w:val="20"/>
          <w:shd w:fill="auto" w:val="clear"/>
        </w:rPr>
      </w:pPr>
      <w:r>
        <w:rPr>
          <w:rFonts w:ascii="Calibri" w:hAnsi="Calibri" w:cs="Calibri" w:eastAsia="Calibri"/>
          <w:color w:val="326496"/>
          <w:spacing w:val="0"/>
          <w:position w:val="0"/>
          <w:sz w:val="20"/>
          <w:shd w:fill="auto" w:val="clear"/>
        </w:rPr>
        <w:t xml:space="preserve">Date d'impression : 24/11/2023</w:t>
      </w:r>
    </w:p>
    <w:p>
      <w:pPr>
        <w:spacing w:before="0" w:after="0" w:line="240"/>
        <w:ind w:right="0" w:left="0" w:firstLine="0"/>
        <w:jc w:val="left"/>
        <w:rPr>
          <w:rFonts w:ascii="Calibri" w:hAnsi="Calibri" w:cs="Calibri" w:eastAsia="Calibri"/>
          <w:color w:val="326496"/>
          <w:spacing w:val="0"/>
          <w:position w:val="0"/>
          <w:sz w:val="20"/>
          <w:shd w:fill="auto" w:val="clear"/>
        </w:rPr>
      </w:pPr>
    </w:p>
    <w:tbl>
      <w:tblPr/>
      <w:tblGrid>
        <w:gridCol w:w="10035"/>
      </w:tblGrid>
      <w:tr>
        <w:trPr>
          <w:trHeight w:val="1" w:hRule="atLeast"/>
          <w:jc w:val="left"/>
        </w:trPr>
        <w:tc>
          <w:tcPr>
            <w:tcW w:w="10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326496"/>
                <w:spacing w:val="0"/>
                <w:position w:val="0"/>
                <w:sz w:val="20"/>
                <w:shd w:fill="auto" w:val="clear"/>
              </w:rPr>
              <w:t xml:space="preserve">Les informations fournies dans cette fiche de données de sécurité sont basées sur nos connaissances actuelles et sur les réglementations européennes et nationales. 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pPr>
        <w:spacing w:before="0" w:after="0" w:line="240"/>
        <w:ind w:right="0" w:left="0" w:firstLine="0"/>
        <w:jc w:val="left"/>
        <w:rPr>
          <w:rFonts w:ascii="Calibri" w:hAnsi="Calibri" w:cs="Calibri" w:eastAsia="Calibri"/>
          <w:color w:val="326496"/>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51.bin" Id="docRId103" Type="http://schemas.openxmlformats.org/officeDocument/2006/relationships/oleObject" /><Relationship Target="media/image43.wmf" Id="docRId88" Type="http://schemas.openxmlformats.org/officeDocument/2006/relationships/image" /><Relationship Target="media/image44.wmf" Id="docRId90" Type="http://schemas.openxmlformats.org/officeDocument/2006/relationships/image" /><Relationship Target="embeddings/oleObject7.bin" Id="docRId14" Type="http://schemas.openxmlformats.org/officeDocument/2006/relationships/oleObject" /><Relationship Target="embeddings/oleObject37.bin" Id="docRId75" Type="http://schemas.openxmlformats.org/officeDocument/2006/relationships/oleObject" /><Relationship Target="embeddings/oleObject56.bin" Id="docRId113" Type="http://schemas.openxmlformats.org/officeDocument/2006/relationships/oleObject" /><Relationship Target="embeddings/oleObject34.bin" Id="docRId69" Type="http://schemas.openxmlformats.org/officeDocument/2006/relationships/oleObject" /><Relationship Target="embeddings/oleObject62.bin" Id="docRId125" Type="http://schemas.openxmlformats.org/officeDocument/2006/relationships/oleObject" /><Relationship Target="media/image17.wmf" Id="docRId36" Type="http://schemas.openxmlformats.org/officeDocument/2006/relationships/image" /><Relationship Target="embeddings/oleObject26.bin" Id="docRId53" Type="http://schemas.openxmlformats.org/officeDocument/2006/relationships/oleObject" /><Relationship Target="media/image29.wmf" Id="docRId60" Type="http://schemas.openxmlformats.org/officeDocument/2006/relationships/image" /><Relationship Target="embeddings/oleObject53.bin" Id="docRId107" Type="http://schemas.openxmlformats.org/officeDocument/2006/relationships/oleObject" /><Relationship Target="media/image6.wmf" Id="docRId13" Type="http://schemas.openxmlformats.org/officeDocument/2006/relationships/image" /><Relationship Target="embeddings/oleObject65.bin" Id="docRId131" Type="http://schemas.openxmlformats.org/officeDocument/2006/relationships/oleObject" /><Relationship Target="media/image9.wmf" Id="docRId20" Type="http://schemas.openxmlformats.org/officeDocument/2006/relationships/image" /><Relationship Target="media/image28.wmf" Id="docRId58" Type="http://schemas.openxmlformats.org/officeDocument/2006/relationships/image" /><Relationship Target="media/image38.wmf" Id="docRId78" Type="http://schemas.openxmlformats.org/officeDocument/2006/relationships/image" /><Relationship Target="media/image46.wmf" Id="docRId94" Type="http://schemas.openxmlformats.org/officeDocument/2006/relationships/image" /><Relationship Target="embeddings/oleObject1.bin" Id="docRId2" Type="http://schemas.openxmlformats.org/officeDocument/2006/relationships/oleObject" /><Relationship Target="embeddings/oleObject35.bin" Id="docRId71" Type="http://schemas.openxmlformats.org/officeDocument/2006/relationships/oleObject" /><Relationship Target="embeddings/oleObject58.bin" Id="docRId117" Type="http://schemas.openxmlformats.org/officeDocument/2006/relationships/oleObject" /><Relationship Target="media/image59.wmf" Id="docRId120" Type="http://schemas.openxmlformats.org/officeDocument/2006/relationships/image" /><Relationship Target="embeddings/oleObject15.bin" Id="docRId31" Type="http://schemas.openxmlformats.org/officeDocument/2006/relationships/oleObject" /><Relationship Target="media/image20.wmf" Id="docRId42" Type="http://schemas.openxmlformats.org/officeDocument/2006/relationships/image" /><Relationship Target="media/image27.wmf" Id="docRId56" Type="http://schemas.openxmlformats.org/officeDocument/2006/relationships/image" /><Relationship Target="embeddings/oleObject32.bin" Id="docRId65" Type="http://schemas.openxmlformats.org/officeDocument/2006/relationships/oleObject" /><Relationship Target="media/image42.wmf" Id="docRId86" Type="http://schemas.openxmlformats.org/officeDocument/2006/relationships/image" /><Relationship Target="media/image50.wmf" Id="docRId102" Type="http://schemas.openxmlformats.org/officeDocument/2006/relationships/image" /><Relationship Target="embeddings/oleObject44.bin" Id="docRId89" Type="http://schemas.openxmlformats.org/officeDocument/2006/relationships/oleObject" /><Relationship Target="embeddings/oleObject46.bin" Id="docRId93" Type="http://schemas.openxmlformats.org/officeDocument/2006/relationships/oleObject" /><Relationship Target="embeddings/oleObject8.bin" Id="docRId17" Type="http://schemas.openxmlformats.org/officeDocument/2006/relationships/oleObject" /><Relationship Target="media/image11.wmf" Id="docRId24" Type="http://schemas.openxmlformats.org/officeDocument/2006/relationships/image" /><Relationship Target="media/image36.wmf" Id="docRId74" Type="http://schemas.openxmlformats.org/officeDocument/2006/relationships/image" /><Relationship Target="media/image48.wmf" Id="docRId98" Type="http://schemas.openxmlformats.org/officeDocument/2006/relationships/image" /><Relationship Target="embeddings/oleObject3.bin" Id="docRId6" Type="http://schemas.openxmlformats.org/officeDocument/2006/relationships/oleObject" /><Relationship Target="media/image61.wmf" Id="docRId124" Type="http://schemas.openxmlformats.org/officeDocument/2006/relationships/image" /><Relationship Target="embeddings/oleObject17.bin" Id="docRId35" Type="http://schemas.openxmlformats.org/officeDocument/2006/relationships/oleObject" /><Relationship Target="media/image22.wmf" Id="docRId46" Type="http://schemas.openxmlformats.org/officeDocument/2006/relationships/image" /><Relationship Target="media/image25.wmf" Id="docRId52" Type="http://schemas.openxmlformats.org/officeDocument/2006/relationships/image" /><Relationship Target="embeddings/oleObject30.bin" Id="docRId61" Type="http://schemas.openxmlformats.org/officeDocument/2006/relationships/oleObject" /><Relationship Target="media/image40.wmf" Id="docRId82" Type="http://schemas.openxmlformats.org/officeDocument/2006/relationships/image" /><Relationship Target="media/image52.wmf" Id="docRId106" Type="http://schemas.openxmlformats.org/officeDocument/2006/relationships/image" /><Relationship Target="embeddings/oleObject6.bin" Id="docRId12" Type="http://schemas.openxmlformats.org/officeDocument/2006/relationships/oleObject" /><Relationship Target="embeddings/oleObject10.bin" Id="docRId21" Type="http://schemas.openxmlformats.org/officeDocument/2006/relationships/oleObject" /><Relationship Target="embeddings/oleObject4.bin" Id="docRId8" Type="http://schemas.openxmlformats.org/officeDocument/2006/relationships/oleObject" /><Relationship Target="embeddings/oleObject48.bin" Id="docRId97" Type="http://schemas.openxmlformats.org/officeDocument/2006/relationships/oleObject" /><Relationship Target="media/image13.wmf" Id="docRId28" Type="http://schemas.openxmlformats.org/officeDocument/2006/relationships/image" /><Relationship Target="media/image1.wmf" Id="docRId3" Type="http://schemas.openxmlformats.org/officeDocument/2006/relationships/image" /><Relationship Target="media/image23.wmf" Id="docRId48" Type="http://schemas.openxmlformats.org/officeDocument/2006/relationships/image" /><Relationship Target="media/image34.wmf" Id="docRId70" Type="http://schemas.openxmlformats.org/officeDocument/2006/relationships/image" /><Relationship Target="media/image54.wmf" Id="docRId110" Type="http://schemas.openxmlformats.org/officeDocument/2006/relationships/image" /><Relationship Target="embeddings/oleObject61.bin" Id="docRId123" Type="http://schemas.openxmlformats.org/officeDocument/2006/relationships/oleObject" /><Relationship Target="media/image14.wmf" Id="docRId30" Type="http://schemas.openxmlformats.org/officeDocument/2006/relationships/image" /><Relationship Target="embeddings/oleObject21.bin" Id="docRId43" Type="http://schemas.openxmlformats.org/officeDocument/2006/relationships/oleObject" /><Relationship Target="media/image32.wmf" Id="docRId66" Type="http://schemas.openxmlformats.org/officeDocument/2006/relationships/image" /><Relationship Target="embeddings/oleObject43.bin" Id="docRId87" Type="http://schemas.openxmlformats.org/officeDocument/2006/relationships/oleObject" /><Relationship Target="embeddings/oleObject50.bin" Id="docRId101" Type="http://schemas.openxmlformats.org/officeDocument/2006/relationships/oleObject" /><Relationship Target="embeddings/oleObject9.bin" Id="docRId19" Type="http://schemas.openxmlformats.org/officeDocument/2006/relationships/oleObject" /><Relationship Target="embeddings/oleObject19.bin" Id="docRId39" Type="http://schemas.openxmlformats.org/officeDocument/2006/relationships/oleObject" /><Relationship Target="media/image45.wmf" Id="docRId92" Type="http://schemas.openxmlformats.org/officeDocument/2006/relationships/image" /><Relationship Target="media/image65.wmf" Id="docRId132" Type="http://schemas.openxmlformats.org/officeDocument/2006/relationships/image" /><Relationship TargetMode="External" Target="http://echa.europa.eu/fr/candidate-list-table" Id="docRId16" Type="http://schemas.openxmlformats.org/officeDocument/2006/relationships/hyperlink" /><Relationship Target="embeddings/oleObject12.bin" Id="docRId25" Type="http://schemas.openxmlformats.org/officeDocument/2006/relationships/oleObject" /><Relationship Target="media/image3.wmf" Id="docRId7" Type="http://schemas.openxmlformats.org/officeDocument/2006/relationships/image" /><Relationship Target="media/image56.wmf" Id="docRId114" Type="http://schemas.openxmlformats.org/officeDocument/2006/relationships/image" /><Relationship Target="embeddings/oleObject63.bin" Id="docRId127" Type="http://schemas.openxmlformats.org/officeDocument/2006/relationships/oleObject" /><Relationship Target="media/image16.wmf" Id="docRId34" Type="http://schemas.openxmlformats.org/officeDocument/2006/relationships/image" /><Relationship Target="embeddings/oleObject23.bin" Id="docRId47" Type="http://schemas.openxmlformats.org/officeDocument/2006/relationships/oleObject" /><Relationship Target="embeddings/oleObject27.bin" Id="docRId55" Type="http://schemas.openxmlformats.org/officeDocument/2006/relationships/oleObject" /><Relationship Target="media/image30.wmf" Id="docRId62" Type="http://schemas.openxmlformats.org/officeDocument/2006/relationships/image" /><Relationship Target="embeddings/oleObject41.bin" Id="docRId83" Type="http://schemas.openxmlformats.org/officeDocument/2006/relationships/oleObject" /><Relationship Target="embeddings/oleObject52.bin" Id="docRId105" Type="http://schemas.openxmlformats.org/officeDocument/2006/relationships/oleObject" /><Relationship Target="media/image10.wmf" Id="docRId22" Type="http://schemas.openxmlformats.org/officeDocument/2006/relationships/image" /><Relationship Target="media/image4.wmf" Id="docRId9" Type="http://schemas.openxmlformats.org/officeDocument/2006/relationships/image" /><Relationship Target="media/image47.wmf" Id="docRId96" Type="http://schemas.openxmlformats.org/officeDocument/2006/relationships/image" /><Relationship Target="embeddings/oleObject0.bin" Id="docRId0" Type="http://schemas.openxmlformats.org/officeDocument/2006/relationships/oleObject" /><Relationship Target="embeddings/oleObject14.bin" Id="docRId29" Type="http://schemas.openxmlformats.org/officeDocument/2006/relationships/oleObject" /><Relationship Target="embeddings/oleObject24.bin" Id="docRId49" Type="http://schemas.openxmlformats.org/officeDocument/2006/relationships/oleObject" /><Relationship Target="embeddings/oleObject38.bin" Id="docRId77" Type="http://schemas.openxmlformats.org/officeDocument/2006/relationships/oleObject" /><Relationship Target="embeddings/oleObject55.bin" Id="docRId111" Type="http://schemas.openxmlformats.org/officeDocument/2006/relationships/oleObject" /><Relationship Target="media/image60.wmf" Id="docRId122" Type="http://schemas.openxmlformats.org/officeDocument/2006/relationships/image" /><Relationship Target="media/image19.wmf" Id="docRId40" Type="http://schemas.openxmlformats.org/officeDocument/2006/relationships/image" /><Relationship Target="embeddings/oleObject33.bin" Id="docRId67" Type="http://schemas.openxmlformats.org/officeDocument/2006/relationships/oleObject" /><Relationship Target="media/image41.wmf" Id="docRId84" Type="http://schemas.openxmlformats.org/officeDocument/2006/relationships/image" /><Relationship Target="media/image49.wmf" Id="docRId100" Type="http://schemas.openxmlformats.org/officeDocument/2006/relationships/image" /><Relationship Target="media/image58.wmf" Id="docRId118" Type="http://schemas.openxmlformats.org/officeDocument/2006/relationships/image" /><Relationship Target="media/image8.wmf" Id="docRId18" Type="http://schemas.openxmlformats.org/officeDocument/2006/relationships/image" /><Relationship Target="media/image18.wmf" Id="docRId38" Type="http://schemas.openxmlformats.org/officeDocument/2006/relationships/image" /><Relationship Target="embeddings/oleObject25.bin" Id="docRId51" Type="http://schemas.openxmlformats.org/officeDocument/2006/relationships/oleObject" /><Relationship Target="embeddings/oleObject54.bin" Id="docRId109" Type="http://schemas.openxmlformats.org/officeDocument/2006/relationships/oleObject" /><Relationship Target="media/image5.wmf" Id="docRId11" Type="http://schemas.openxmlformats.org/officeDocument/2006/relationships/image" /><Relationship Target="numbering.xml" Id="docRId133" Type="http://schemas.openxmlformats.org/officeDocument/2006/relationships/numbering" /><Relationship Target="media/image12.wmf" Id="docRId26" Type="http://schemas.openxmlformats.org/officeDocument/2006/relationships/image" /><Relationship Target="embeddings/oleObject64.bin" Id="docRId129" Type="http://schemas.openxmlformats.org/officeDocument/2006/relationships/oleObject" /><Relationship Target="embeddings/oleObject2.bin" Id="docRId4" Type="http://schemas.openxmlformats.org/officeDocument/2006/relationships/oleObject" /><Relationship Target="embeddings/oleObject36.bin" Id="docRId73" Type="http://schemas.openxmlformats.org/officeDocument/2006/relationships/oleObject" /><Relationship Target="embeddings/oleObject57.bin" Id="docRId115" Type="http://schemas.openxmlformats.org/officeDocument/2006/relationships/oleObject" /><Relationship Target="media/image62.wmf" Id="docRId126" Type="http://schemas.openxmlformats.org/officeDocument/2006/relationships/image" /><Relationship Target="embeddings/oleObject16.bin" Id="docRId33" Type="http://schemas.openxmlformats.org/officeDocument/2006/relationships/oleObject" /><Relationship Target="media/image21.wmf" Id="docRId44" Type="http://schemas.openxmlformats.org/officeDocument/2006/relationships/image" /><Relationship Target="media/image26.wmf" Id="docRId54" Type="http://schemas.openxmlformats.org/officeDocument/2006/relationships/image" /><Relationship Target="embeddings/oleObject31.bin" Id="docRId63" Type="http://schemas.openxmlformats.org/officeDocument/2006/relationships/oleObject" /><Relationship Target="media/image39.wmf" Id="docRId80" Type="http://schemas.openxmlformats.org/officeDocument/2006/relationships/image" /><Relationship Target="media/image51.wmf" Id="docRId104" Type="http://schemas.openxmlformats.org/officeDocument/2006/relationships/image" /><Relationship Target="styles.xml" Id="docRId134" Type="http://schemas.openxmlformats.org/officeDocument/2006/relationships/styles" /><Relationship Target="embeddings/oleObject11.bin" Id="docRId23" Type="http://schemas.openxmlformats.org/officeDocument/2006/relationships/oleObject" /><Relationship Target="embeddings/oleObject45.bin" Id="docRId91" Type="http://schemas.openxmlformats.org/officeDocument/2006/relationships/oleObject" /><Relationship Target="media/image0.wmf" Id="docRId1" Type="http://schemas.openxmlformats.org/officeDocument/2006/relationships/image" /><Relationship Target="media/image7.wmf" Id="docRId15" Type="http://schemas.openxmlformats.org/officeDocument/2006/relationships/image" /><Relationship Target="media/image37.wmf" Id="docRId76" Type="http://schemas.openxmlformats.org/officeDocument/2006/relationships/image" /><Relationship Target="media/image55.wmf" Id="docRId112" Type="http://schemas.openxmlformats.org/officeDocument/2006/relationships/image" /><Relationship Target="embeddings/oleObject20.bin" Id="docRId41" Type="http://schemas.openxmlformats.org/officeDocument/2006/relationships/oleObject" /><Relationship Target="media/image33.wmf" Id="docRId68" Type="http://schemas.openxmlformats.org/officeDocument/2006/relationships/image" /><Relationship Target="embeddings/oleObject42.bin" Id="docRId85" Type="http://schemas.openxmlformats.org/officeDocument/2006/relationships/oleObject" /><Relationship Target="embeddings/oleObject59.bin" Id="docRId119" Type="http://schemas.openxmlformats.org/officeDocument/2006/relationships/oleObject" /><Relationship Target="embeddings/oleObject18.bin" Id="docRId37" Type="http://schemas.openxmlformats.org/officeDocument/2006/relationships/oleObject" /><Relationship Target="media/image24.wmf" Id="docRId50" Type="http://schemas.openxmlformats.org/officeDocument/2006/relationships/image" /><Relationship Target="embeddings/oleObject5.bin" Id="docRId10" Type="http://schemas.openxmlformats.org/officeDocument/2006/relationships/oleObject" /><Relationship Target="media/image53.wmf" Id="docRId108" Type="http://schemas.openxmlformats.org/officeDocument/2006/relationships/image" /><Relationship Target="media/image64.wmf" Id="docRId130" Type="http://schemas.openxmlformats.org/officeDocument/2006/relationships/image" /><Relationship Target="embeddings/oleObject13.bin" Id="docRId27" Type="http://schemas.openxmlformats.org/officeDocument/2006/relationships/oleObject" /><Relationship Target="embeddings/oleObject29.bin" Id="docRId59" Type="http://schemas.openxmlformats.org/officeDocument/2006/relationships/oleObject" /><Relationship Target="embeddings/oleObject39.bin" Id="docRId79" Type="http://schemas.openxmlformats.org/officeDocument/2006/relationships/oleObject" /><Relationship Target="embeddings/oleObject47.bin" Id="docRId95" Type="http://schemas.openxmlformats.org/officeDocument/2006/relationships/oleObject" /><Relationship Target="media/image63.wmf" Id="docRId128" Type="http://schemas.openxmlformats.org/officeDocument/2006/relationships/image" /><Relationship Target="media/image2.wmf" Id="docRId5" Type="http://schemas.openxmlformats.org/officeDocument/2006/relationships/image" /><Relationship Target="media/image35.wmf" Id="docRId72" Type="http://schemas.openxmlformats.org/officeDocument/2006/relationships/image" /><Relationship Target="media/image57.wmf" Id="docRId116" Type="http://schemas.openxmlformats.org/officeDocument/2006/relationships/image" /><Relationship Target="embeddings/oleObject60.bin" Id="docRId121" Type="http://schemas.openxmlformats.org/officeDocument/2006/relationships/oleObject" /><Relationship Target="media/image15.wmf" Id="docRId32" Type="http://schemas.openxmlformats.org/officeDocument/2006/relationships/image" /><Relationship Target="embeddings/oleObject22.bin" Id="docRId45" Type="http://schemas.openxmlformats.org/officeDocument/2006/relationships/oleObject" /><Relationship Target="embeddings/oleObject28.bin" Id="docRId57" Type="http://schemas.openxmlformats.org/officeDocument/2006/relationships/oleObject" /><Relationship Target="media/image31.wmf" Id="docRId64" Type="http://schemas.openxmlformats.org/officeDocument/2006/relationships/image" /><Relationship Target="embeddings/oleObject40.bin" Id="docRId81" Type="http://schemas.openxmlformats.org/officeDocument/2006/relationships/oleObject" /><Relationship Target="embeddings/oleObject49.bin" Id="docRId99" Type="http://schemas.openxmlformats.org/officeDocument/2006/relationships/oleObject" /></Relationships>
</file>