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6" w:after="0" w:line="240"/>
        <w:ind w:right="0" w:left="0" w:firstLine="0"/>
        <w:jc w:val="left"/>
        <w:rPr>
          <w:rFonts w:ascii="Times New Roman" w:hAnsi="Times New Roman" w:cs="Times New Roman" w:eastAsia="Times New Roman"/>
          <w:color w:val="auto"/>
          <w:spacing w:val="0"/>
          <w:position w:val="0"/>
          <w:sz w:val="14"/>
          <w:shd w:fill="auto" w:val="clear"/>
        </w:rPr>
      </w:pPr>
    </w:p>
    <w:p>
      <w:pPr>
        <w:numPr>
          <w:ilvl w:val="0"/>
          <w:numId w:val="2"/>
        </w:numPr>
        <w:tabs>
          <w:tab w:val="left" w:pos="955" w:leader="none"/>
        </w:tabs>
        <w:spacing w:before="101" w:after="0" w:line="240"/>
        <w:ind w:right="0" w:left="954" w:hanging="324"/>
        <w:jc w:val="left"/>
        <w:rPr>
          <w:rFonts w:ascii="Cambria" w:hAnsi="Cambria" w:cs="Cambria" w:eastAsia="Cambria"/>
          <w:b/>
          <w:color w:val="auto"/>
          <w:spacing w:val="0"/>
          <w:position w:val="0"/>
          <w:sz w:val="22"/>
          <w:shd w:fill="auto" w:val="clear"/>
        </w:rPr>
      </w:pPr>
      <w:r>
        <w:rPr>
          <w:rFonts w:ascii="Cambria" w:hAnsi="Cambria" w:cs="Cambria" w:eastAsia="Cambria"/>
          <w:b/>
          <w:color w:val="365F91"/>
          <w:spacing w:val="0"/>
          <w:position w:val="0"/>
          <w:sz w:val="22"/>
          <w:shd w:fill="auto" w:val="clear"/>
        </w:rPr>
        <w:t xml:space="preserve">IDENTIFICATION DE LA SUBSTANCE / DU MELANGE ET DE LA</w:t>
      </w:r>
      <w:r>
        <w:rPr>
          <w:rFonts w:ascii="Cambria" w:hAnsi="Cambria" w:cs="Cambria" w:eastAsia="Cambria"/>
          <w:b/>
          <w:color w:val="365F91"/>
          <w:spacing w:val="-22"/>
          <w:position w:val="0"/>
          <w:sz w:val="22"/>
          <w:shd w:fill="auto" w:val="clear"/>
        </w:rPr>
        <w:t xml:space="preserve"> </w:t>
      </w:r>
      <w:r>
        <w:rPr>
          <w:rFonts w:ascii="Cambria" w:hAnsi="Cambria" w:cs="Cambria" w:eastAsia="Cambria"/>
          <w:b/>
          <w:color w:val="365F91"/>
          <w:spacing w:val="0"/>
          <w:position w:val="0"/>
          <w:sz w:val="22"/>
          <w:shd w:fill="auto" w:val="clear"/>
        </w:rPr>
        <w:t xml:space="preserve">SOCIETE/L’ENTREPRISE.</w:t>
      </w:r>
    </w:p>
    <w:p>
      <w:pPr>
        <w:numPr>
          <w:ilvl w:val="0"/>
          <w:numId w:val="2"/>
        </w:numPr>
        <w:tabs>
          <w:tab w:val="left" w:pos="1239" w:leader="none"/>
        </w:tabs>
        <w:spacing w:before="199"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Identificateur de</w:t>
      </w:r>
      <w:r>
        <w:rPr>
          <w:rFonts w:ascii="Cambria" w:hAnsi="Cambria" w:cs="Cambria" w:eastAsia="Cambria"/>
          <w:b/>
          <w:color w:val="538DD3"/>
          <w:spacing w:val="-15"/>
          <w:position w:val="0"/>
          <w:sz w:val="20"/>
          <w:shd w:fill="auto" w:val="clear"/>
        </w:rPr>
        <w:t xml:space="preserve"> </w:t>
      </w:r>
      <w:r>
        <w:rPr>
          <w:rFonts w:ascii="Cambria" w:hAnsi="Cambria" w:cs="Cambria" w:eastAsia="Cambria"/>
          <w:b/>
          <w:color w:val="538DD3"/>
          <w:spacing w:val="0"/>
          <w:position w:val="0"/>
          <w:sz w:val="20"/>
          <w:shd w:fill="auto" w:val="clear"/>
        </w:rPr>
        <w:t xml:space="preserve">produit.</w:t>
      </w:r>
    </w:p>
    <w:p>
      <w:pPr>
        <w:tabs>
          <w:tab w:val="left" w:pos="2940" w:leader="none"/>
        </w:tabs>
        <w:spacing w:before="118" w:after="0" w:line="240"/>
        <w:ind w:right="0" w:left="813"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2"/>
          <w:shd w:fill="auto" w:val="clear"/>
        </w:rPr>
        <w:t xml:space="preserve">Nom du</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produit</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w:t>
        <w:tab/>
      </w:r>
      <w:r>
        <w:rPr>
          <w:rFonts w:ascii="Calibri" w:hAnsi="Calibri" w:cs="Calibri" w:eastAsia="Calibri"/>
          <w:b/>
          <w:color w:val="C00000"/>
          <w:spacing w:val="0"/>
          <w:position w:val="0"/>
          <w:sz w:val="28"/>
          <w:shd w:fill="auto" w:val="clear"/>
        </w:rPr>
        <w:t xml:space="preserve">CERISE CHOCOLAT 10%</w:t>
      </w:r>
    </w:p>
    <w:p>
      <w:pPr>
        <w:spacing w:before="9" w:after="0" w:line="240"/>
        <w:ind w:right="0" w:left="0" w:firstLine="0"/>
        <w:jc w:val="left"/>
        <w:rPr>
          <w:rFonts w:ascii="Calibri" w:hAnsi="Calibri" w:cs="Calibri" w:eastAsia="Calibri"/>
          <w:b/>
          <w:color w:val="auto"/>
          <w:spacing w:val="0"/>
          <w:position w:val="0"/>
          <w:sz w:val="16"/>
          <w:shd w:fill="auto" w:val="clear"/>
        </w:rPr>
      </w:pPr>
    </w:p>
    <w:p>
      <w:pPr>
        <w:numPr>
          <w:ilvl w:val="0"/>
          <w:numId w:val="6"/>
        </w:numPr>
        <w:tabs>
          <w:tab w:val="left" w:pos="1239" w:leader="none"/>
        </w:tabs>
        <w:spacing w:before="0"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Utilisations identifiées pertinentes de la substance ou du mélange et utilisations</w:t>
      </w:r>
      <w:r>
        <w:rPr>
          <w:rFonts w:ascii="Cambria" w:hAnsi="Cambria" w:cs="Cambria" w:eastAsia="Cambria"/>
          <w:b/>
          <w:color w:val="538DD3"/>
          <w:spacing w:val="-4"/>
          <w:position w:val="0"/>
          <w:sz w:val="20"/>
          <w:shd w:fill="auto" w:val="clear"/>
        </w:rPr>
        <w:t xml:space="preserve"> </w:t>
      </w:r>
      <w:r>
        <w:rPr>
          <w:rFonts w:ascii="Cambria" w:hAnsi="Cambria" w:cs="Cambria" w:eastAsia="Cambria"/>
          <w:b/>
          <w:color w:val="538DD3"/>
          <w:spacing w:val="0"/>
          <w:position w:val="0"/>
          <w:sz w:val="20"/>
          <w:shd w:fill="auto" w:val="clear"/>
        </w:rPr>
        <w:t xml:space="preserve">déconseillées.</w:t>
      </w:r>
    </w:p>
    <w:p>
      <w:pPr>
        <w:spacing w:before="57"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Bougie parfumée à destination du grand public.</w:t>
      </w:r>
    </w:p>
    <w:p>
      <w:pPr>
        <w:numPr>
          <w:ilvl w:val="0"/>
          <w:numId w:val="8"/>
        </w:numPr>
        <w:tabs>
          <w:tab w:val="left" w:pos="1239" w:leader="none"/>
        </w:tabs>
        <w:spacing w:before="61"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Renseignements concernant le fournisseur de la fiche de données de</w:t>
      </w:r>
      <w:r>
        <w:rPr>
          <w:rFonts w:ascii="Cambria" w:hAnsi="Cambria" w:cs="Cambria" w:eastAsia="Cambria"/>
          <w:b/>
          <w:color w:val="538DD3"/>
          <w:spacing w:val="-30"/>
          <w:position w:val="0"/>
          <w:sz w:val="20"/>
          <w:shd w:fill="auto" w:val="clear"/>
        </w:rPr>
        <w:t xml:space="preserve"> </w:t>
      </w:r>
      <w:r>
        <w:rPr>
          <w:rFonts w:ascii="Cambria" w:hAnsi="Cambria" w:cs="Cambria" w:eastAsia="Cambria"/>
          <w:b/>
          <w:color w:val="538DD3"/>
          <w:spacing w:val="0"/>
          <w:position w:val="0"/>
          <w:sz w:val="20"/>
          <w:shd w:fill="auto" w:val="clear"/>
        </w:rPr>
        <w:t xml:space="preserve">sécurité.</w:t>
      </w:r>
    </w:p>
    <w:p>
      <w:pPr>
        <w:tabs>
          <w:tab w:val="left" w:pos="2940" w:leader="none"/>
        </w:tabs>
        <w:spacing w:before="58" w:after="0" w:line="240"/>
        <w:ind w:right="0" w:left="124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18"/>
          <w:shd w:fill="auto" w:val="clear"/>
        </w:rPr>
        <w:t xml:space="preserve">Entreprise</w:t>
      </w:r>
      <w:r>
        <w:rPr>
          <w:rFonts w:ascii="Calibri" w:hAnsi="Calibri" w:cs="Calibri" w:eastAsia="Calibri"/>
          <w:color w:val="auto"/>
          <w:spacing w:val="-2"/>
          <w:position w:val="0"/>
          <w:sz w:val="18"/>
          <w:shd w:fill="auto" w:val="clear"/>
        </w:rPr>
        <w:t xml:space="preserve"> </w:t>
      </w:r>
      <w:r>
        <w:rPr>
          <w:rFonts w:ascii="Calibri" w:hAnsi="Calibri" w:cs="Calibri" w:eastAsia="Calibri"/>
          <w:color w:val="auto"/>
          <w:spacing w:val="0"/>
          <w:position w:val="0"/>
          <w:sz w:val="18"/>
          <w:shd w:fill="auto" w:val="clear"/>
        </w:rPr>
        <w:t xml:space="preserve">:</w:t>
        <w:tab/>
      </w:r>
    </w:p>
    <w:p>
      <w:pPr>
        <w:tabs>
          <w:tab w:val="left" w:pos="2940" w:leader="none"/>
        </w:tabs>
        <w:spacing w:before="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Adresse</w:t>
      </w:r>
      <w:r>
        <w:rPr>
          <w:rFonts w:ascii="Calibri" w:hAnsi="Calibri" w:cs="Calibri" w:eastAsia="Calibri"/>
          <w:color w:val="auto"/>
          <w:spacing w:val="-3"/>
          <w:position w:val="0"/>
          <w:sz w:val="18"/>
          <w:shd w:fill="auto" w:val="clear"/>
        </w:rPr>
        <w:t xml:space="preserve"> </w:t>
      </w:r>
      <w:r>
        <w:rPr>
          <w:rFonts w:ascii="Calibri" w:hAnsi="Calibri" w:cs="Calibri" w:eastAsia="Calibri"/>
          <w:color w:val="auto"/>
          <w:spacing w:val="0"/>
          <w:position w:val="0"/>
          <w:sz w:val="18"/>
          <w:shd w:fill="auto" w:val="clear"/>
        </w:rPr>
        <w:t xml:space="preserve">:</w:t>
        <w:tab/>
      </w:r>
    </w:p>
    <w:p>
      <w:pPr>
        <w:tabs>
          <w:tab w:val="left" w:pos="2940" w:leader="none"/>
        </w:tabs>
        <w:spacing w:before="1"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Ville</w:t>
      </w:r>
      <w:r>
        <w:rPr>
          <w:rFonts w:ascii="Calibri" w:hAnsi="Calibri" w:cs="Calibri" w:eastAsia="Calibri"/>
          <w:color w:val="auto"/>
          <w:spacing w:val="-2"/>
          <w:position w:val="0"/>
          <w:sz w:val="18"/>
          <w:shd w:fill="auto" w:val="clear"/>
        </w:rPr>
        <w:t xml:space="preserve"> </w:t>
      </w:r>
      <w:r>
        <w:rPr>
          <w:rFonts w:ascii="Calibri" w:hAnsi="Calibri" w:cs="Calibri" w:eastAsia="Calibri"/>
          <w:color w:val="auto"/>
          <w:spacing w:val="0"/>
          <w:position w:val="0"/>
          <w:sz w:val="18"/>
          <w:shd w:fill="auto" w:val="clear"/>
        </w:rPr>
        <w:t xml:space="preserve">:</w:t>
        <w:tab/>
      </w:r>
    </w:p>
    <w:p>
      <w:pPr>
        <w:tabs>
          <w:tab w:val="left" w:pos="2940" w:leader="none"/>
        </w:tabs>
        <w:spacing w:before="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Pays</w:t>
      </w:r>
      <w:r>
        <w:rPr>
          <w:rFonts w:ascii="Calibri" w:hAnsi="Calibri" w:cs="Calibri" w:eastAsia="Calibri"/>
          <w:color w:val="auto"/>
          <w:spacing w:val="-1"/>
          <w:position w:val="0"/>
          <w:sz w:val="18"/>
          <w:shd w:fill="auto" w:val="clear"/>
        </w:rPr>
        <w:t xml:space="preserve"> </w:t>
      </w:r>
      <w:r>
        <w:rPr>
          <w:rFonts w:ascii="Calibri" w:hAnsi="Calibri" w:cs="Calibri" w:eastAsia="Calibri"/>
          <w:color w:val="auto"/>
          <w:spacing w:val="0"/>
          <w:position w:val="0"/>
          <w:sz w:val="18"/>
          <w:shd w:fill="auto" w:val="clear"/>
        </w:rPr>
        <w:t xml:space="preserve">:</w:t>
        <w:tab/>
      </w:r>
    </w:p>
    <w:p>
      <w:pPr>
        <w:tabs>
          <w:tab w:val="left" w:pos="2940" w:leader="none"/>
        </w:tabs>
        <w:spacing w:before="1"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N°</w:t>
      </w:r>
      <w:r>
        <w:rPr>
          <w:rFonts w:ascii="Calibri" w:hAnsi="Calibri" w:cs="Calibri" w:eastAsia="Calibri"/>
          <w:color w:val="auto"/>
          <w:spacing w:val="-3"/>
          <w:position w:val="0"/>
          <w:sz w:val="18"/>
          <w:shd w:fill="auto" w:val="clear"/>
        </w:rPr>
        <w:t xml:space="preserve"> </w:t>
      </w:r>
      <w:r>
        <w:rPr>
          <w:rFonts w:ascii="Calibri" w:hAnsi="Calibri" w:cs="Calibri" w:eastAsia="Calibri"/>
          <w:color w:val="auto"/>
          <w:spacing w:val="0"/>
          <w:position w:val="0"/>
          <w:sz w:val="18"/>
          <w:shd w:fill="auto" w:val="clear"/>
        </w:rPr>
        <w:t xml:space="preserve">Tél.</w:t>
      </w:r>
      <w:r>
        <w:rPr>
          <w:rFonts w:ascii="Calibri" w:hAnsi="Calibri" w:cs="Calibri" w:eastAsia="Calibri"/>
          <w:color w:val="auto"/>
          <w:spacing w:val="-1"/>
          <w:position w:val="0"/>
          <w:sz w:val="18"/>
          <w:shd w:fill="auto" w:val="clear"/>
        </w:rPr>
        <w:t xml:space="preserve"> </w:t>
      </w:r>
    </w:p>
    <w:p>
      <w:pPr>
        <w:tabs>
          <w:tab w:val="left" w:pos="2940" w:leader="none"/>
        </w:tabs>
        <w:spacing w:before="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Email</w:t>
      </w:r>
      <w:r>
        <w:rPr>
          <w:rFonts w:ascii="Calibri" w:hAnsi="Calibri" w:cs="Calibri" w:eastAsia="Calibri"/>
          <w:color w:val="auto"/>
          <w:spacing w:val="-1"/>
          <w:position w:val="0"/>
          <w:sz w:val="18"/>
          <w:shd w:fill="auto" w:val="clear"/>
        </w:rPr>
        <w:t xml:space="preserve"> </w:t>
      </w:r>
      <w:r>
        <w:rPr>
          <w:rFonts w:ascii="Calibri" w:hAnsi="Calibri" w:cs="Calibri" w:eastAsia="Calibri"/>
          <w:color w:val="auto"/>
          <w:spacing w:val="0"/>
          <w:position w:val="0"/>
          <w:sz w:val="18"/>
          <w:shd w:fill="auto" w:val="clear"/>
        </w:rPr>
        <w:t xml:space="preserve">:</w:t>
        <w:tab/>
      </w:r>
    </w:p>
    <w:p>
      <w:pPr>
        <w:spacing w:before="0" w:after="0" w:line="240"/>
        <w:ind w:right="0" w:left="0" w:firstLine="0"/>
        <w:jc w:val="left"/>
        <w:rPr>
          <w:rFonts w:ascii="Calibri" w:hAnsi="Calibri" w:cs="Calibri" w:eastAsia="Calibri"/>
          <w:color w:val="auto"/>
          <w:spacing w:val="0"/>
          <w:position w:val="0"/>
          <w:sz w:val="15"/>
          <w:shd w:fill="auto" w:val="clear"/>
        </w:rPr>
      </w:pPr>
    </w:p>
    <w:p>
      <w:pPr>
        <w:numPr>
          <w:ilvl w:val="0"/>
          <w:numId w:val="16"/>
        </w:numPr>
        <w:tabs>
          <w:tab w:val="left" w:pos="1239" w:leader="none"/>
        </w:tabs>
        <w:spacing w:before="100"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Numéro d’appel</w:t>
      </w:r>
      <w:r>
        <w:rPr>
          <w:rFonts w:ascii="Cambria" w:hAnsi="Cambria" w:cs="Cambria" w:eastAsia="Cambria"/>
          <w:b/>
          <w:color w:val="538DD3"/>
          <w:spacing w:val="-11"/>
          <w:position w:val="0"/>
          <w:sz w:val="20"/>
          <w:shd w:fill="auto" w:val="clear"/>
        </w:rPr>
        <w:t xml:space="preserve"> </w:t>
      </w:r>
      <w:r>
        <w:rPr>
          <w:rFonts w:ascii="Cambria" w:hAnsi="Cambria" w:cs="Cambria" w:eastAsia="Cambria"/>
          <w:b/>
          <w:color w:val="538DD3"/>
          <w:spacing w:val="0"/>
          <w:position w:val="0"/>
          <w:sz w:val="20"/>
          <w:shd w:fill="auto" w:val="clear"/>
        </w:rPr>
        <w:t xml:space="preserve">d’urgence.</w:t>
      </w:r>
    </w:p>
    <w:p>
      <w:pPr>
        <w:spacing w:before="58"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ORFILA : +33 (0)1 45 42 59 59 (24h/24 7j/7)</w:t>
      </w:r>
    </w:p>
    <w:p>
      <w:pPr>
        <w:spacing w:before="10" w:after="0" w:line="240"/>
        <w:ind w:right="0" w:left="0" w:firstLine="0"/>
        <w:jc w:val="left"/>
        <w:rPr>
          <w:rFonts w:ascii="Calibri" w:hAnsi="Calibri" w:cs="Calibri" w:eastAsia="Calibri"/>
          <w:color w:val="auto"/>
          <w:spacing w:val="0"/>
          <w:position w:val="0"/>
          <w:sz w:val="22"/>
          <w:shd w:fill="auto" w:val="clear"/>
        </w:rPr>
      </w:pPr>
    </w:p>
    <w:p>
      <w:pPr>
        <w:numPr>
          <w:ilvl w:val="0"/>
          <w:numId w:val="19"/>
        </w:numPr>
        <w:tabs>
          <w:tab w:val="left" w:pos="955" w:leader="none"/>
        </w:tabs>
        <w:spacing w:before="1" w:after="0" w:line="240"/>
        <w:ind w:right="0" w:left="954" w:hanging="324"/>
        <w:jc w:val="left"/>
        <w:rPr>
          <w:rFonts w:ascii="Cambria" w:hAnsi="Cambria" w:cs="Cambria" w:eastAsia="Cambria"/>
          <w:b/>
          <w:color w:val="auto"/>
          <w:spacing w:val="0"/>
          <w:position w:val="0"/>
          <w:sz w:val="22"/>
          <w:shd w:fill="auto" w:val="clear"/>
        </w:rPr>
      </w:pPr>
      <w:r>
        <w:rPr>
          <w:rFonts w:ascii="Cambria" w:hAnsi="Cambria" w:cs="Cambria" w:eastAsia="Cambria"/>
          <w:b/>
          <w:color w:val="365F91"/>
          <w:spacing w:val="0"/>
          <w:position w:val="0"/>
          <w:sz w:val="22"/>
          <w:shd w:fill="auto" w:val="clear"/>
        </w:rPr>
        <w:t xml:space="preserve">IDENTIFICATION DES</w:t>
      </w:r>
      <w:r>
        <w:rPr>
          <w:rFonts w:ascii="Cambria" w:hAnsi="Cambria" w:cs="Cambria" w:eastAsia="Cambria"/>
          <w:b/>
          <w:color w:val="365F91"/>
          <w:spacing w:val="-5"/>
          <w:position w:val="0"/>
          <w:sz w:val="22"/>
          <w:shd w:fill="auto" w:val="clear"/>
        </w:rPr>
        <w:t xml:space="preserve"> </w:t>
      </w:r>
      <w:r>
        <w:rPr>
          <w:rFonts w:ascii="Cambria" w:hAnsi="Cambria" w:cs="Cambria" w:eastAsia="Cambria"/>
          <w:b/>
          <w:color w:val="365F91"/>
          <w:spacing w:val="0"/>
          <w:position w:val="0"/>
          <w:sz w:val="22"/>
          <w:shd w:fill="auto" w:val="clear"/>
        </w:rPr>
        <w:t xml:space="preserve">DANGERS.</w:t>
      </w:r>
    </w:p>
    <w:p>
      <w:pPr>
        <w:numPr>
          <w:ilvl w:val="0"/>
          <w:numId w:val="19"/>
        </w:numPr>
        <w:tabs>
          <w:tab w:val="left" w:pos="1239" w:leader="none"/>
        </w:tabs>
        <w:spacing w:before="200"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Classification de la substance ou du</w:t>
      </w:r>
      <w:r>
        <w:rPr>
          <w:rFonts w:ascii="Cambria" w:hAnsi="Cambria" w:cs="Cambria" w:eastAsia="Cambria"/>
          <w:b/>
          <w:color w:val="538DD3"/>
          <w:spacing w:val="-28"/>
          <w:position w:val="0"/>
          <w:sz w:val="20"/>
          <w:shd w:fill="auto" w:val="clear"/>
        </w:rPr>
        <w:t xml:space="preserve"> </w:t>
      </w:r>
      <w:r>
        <w:rPr>
          <w:rFonts w:ascii="Cambria" w:hAnsi="Cambria" w:cs="Cambria" w:eastAsia="Cambria"/>
          <w:b/>
          <w:color w:val="538DD3"/>
          <w:spacing w:val="0"/>
          <w:position w:val="0"/>
          <w:sz w:val="20"/>
          <w:shd w:fill="auto" w:val="clear"/>
        </w:rPr>
        <w:t xml:space="preserve">mélange.</w:t>
      </w:r>
    </w:p>
    <w:p>
      <w:pPr>
        <w:spacing w:before="57" w:after="0" w:line="240"/>
        <w:ind w:right="0" w:left="124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Classification conformément au Règlement (CE) N° 1272/2008</w:t>
      </w:r>
    </w:p>
    <w:p>
      <w:pPr>
        <w:spacing w:before="10" w:after="0" w:line="240"/>
        <w:ind w:right="0" w:left="0" w:firstLine="0"/>
        <w:jc w:val="left"/>
        <w:rPr>
          <w:rFonts w:ascii="Calibri" w:hAnsi="Calibri" w:cs="Calibri" w:eastAsia="Calibri"/>
          <w:b/>
          <w:color w:val="auto"/>
          <w:spacing w:val="0"/>
          <w:position w:val="0"/>
          <w:sz w:val="17"/>
          <w:shd w:fill="auto" w:val="clear"/>
        </w:rPr>
      </w:pPr>
    </w:p>
    <w:p>
      <w:pPr>
        <w:spacing w:before="2"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23"/>
          <w:shd w:fill="auto" w:val="clear"/>
        </w:rPr>
        <w:tab/>
        <w:tab/>
      </w:r>
      <w:r>
        <w:rPr>
          <w:rFonts w:ascii="Calibri" w:hAnsi="Calibri" w:cs="Calibri" w:eastAsia="Calibri"/>
          <w:color w:val="auto"/>
          <w:spacing w:val="0"/>
          <w:position w:val="0"/>
          <w:sz w:val="18"/>
          <w:shd w:fill="auto" w:val="clear"/>
        </w:rPr>
        <w:t xml:space="preserve">Mélange non classé</w:t>
      </w:r>
    </w:p>
    <w:p>
      <w:pPr>
        <w:spacing w:before="2" w:after="0" w:line="240"/>
        <w:ind w:right="0" w:left="0" w:firstLine="0"/>
        <w:jc w:val="left"/>
        <w:rPr>
          <w:rFonts w:ascii="Calibri" w:hAnsi="Calibri" w:cs="Calibri" w:eastAsia="Calibri"/>
          <w:color w:val="auto"/>
          <w:spacing w:val="0"/>
          <w:position w:val="0"/>
          <w:sz w:val="18"/>
          <w:shd w:fill="auto" w:val="clear"/>
        </w:rPr>
      </w:pPr>
    </w:p>
    <w:p>
      <w:pPr>
        <w:numPr>
          <w:ilvl w:val="0"/>
          <w:numId w:val="24"/>
        </w:numPr>
        <w:tabs>
          <w:tab w:val="left" w:pos="1239" w:leader="none"/>
        </w:tabs>
        <w:spacing w:before="0"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Eléments</w:t>
      </w:r>
      <w:r>
        <w:rPr>
          <w:rFonts w:ascii="Cambria" w:hAnsi="Cambria" w:cs="Cambria" w:eastAsia="Cambria"/>
          <w:b/>
          <w:color w:val="538DD3"/>
          <w:spacing w:val="-7"/>
          <w:position w:val="0"/>
          <w:sz w:val="20"/>
          <w:shd w:fill="auto" w:val="clear"/>
        </w:rPr>
        <w:t xml:space="preserve"> </w:t>
      </w:r>
      <w:r>
        <w:rPr>
          <w:rFonts w:ascii="Cambria" w:hAnsi="Cambria" w:cs="Cambria" w:eastAsia="Cambria"/>
          <w:b/>
          <w:color w:val="538DD3"/>
          <w:spacing w:val="0"/>
          <w:position w:val="0"/>
          <w:sz w:val="20"/>
          <w:shd w:fill="auto" w:val="clear"/>
        </w:rPr>
        <w:t xml:space="preserve">d’étiquetage.</w:t>
      </w:r>
    </w:p>
    <w:p>
      <w:pPr>
        <w:spacing w:before="57" w:after="0" w:line="240"/>
        <w:ind w:right="0" w:left="124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Etiquetage conformément au Règlement (CE) N° 1272/2008</w:t>
      </w:r>
    </w:p>
    <w:p>
      <w:pPr>
        <w:spacing w:before="6" w:after="0" w:line="240"/>
        <w:ind w:right="0" w:left="0" w:firstLine="0"/>
        <w:jc w:val="left"/>
        <w:rPr>
          <w:rFonts w:ascii="Calibri" w:hAnsi="Calibri" w:cs="Calibri" w:eastAsia="Calibri"/>
          <w:b/>
          <w:color w:val="auto"/>
          <w:spacing w:val="0"/>
          <w:position w:val="0"/>
          <w:sz w:val="14"/>
          <w:shd w:fill="auto" w:val="clear"/>
        </w:rPr>
      </w:pPr>
    </w:p>
    <w:p>
      <w:pPr>
        <w:spacing w:before="0" w:after="0" w:line="240"/>
        <w:ind w:right="0" w:left="0" w:firstLine="0"/>
        <w:jc w:val="left"/>
        <w:rPr>
          <w:rFonts w:ascii="Calibri" w:hAnsi="Calibri" w:cs="Calibri" w:eastAsia="Calibri"/>
          <w:b/>
          <w:color w:val="auto"/>
          <w:spacing w:val="0"/>
          <w:position w:val="0"/>
          <w:sz w:val="15"/>
          <w:shd w:fill="auto" w:val="clear"/>
        </w:rPr>
      </w:pPr>
    </w:p>
    <w:p>
      <w:pPr>
        <w:spacing w:before="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Mention de danger : Néant</w:t>
      </w:r>
    </w:p>
    <w:p>
      <w:pPr>
        <w:spacing w:before="11" w:after="0" w:line="240"/>
        <w:ind w:right="0" w:left="0" w:firstLine="0"/>
        <w:jc w:val="left"/>
        <w:rPr>
          <w:rFonts w:ascii="Calibri" w:hAnsi="Calibri" w:cs="Calibri" w:eastAsia="Calibri"/>
          <w:color w:val="auto"/>
          <w:spacing w:val="0"/>
          <w:position w:val="0"/>
          <w:sz w:val="17"/>
          <w:shd w:fill="auto" w:val="clear"/>
        </w:rPr>
      </w:pPr>
    </w:p>
    <w:tbl>
      <w:tblPr>
        <w:tblInd w:w="1235" w:type="dxa"/>
      </w:tblPr>
      <w:tblGrid>
        <w:gridCol w:w="1274"/>
        <w:gridCol w:w="7800"/>
      </w:tblGrid>
      <w:tr>
        <w:trPr>
          <w:trHeight w:val="205" w:hRule="auto"/>
          <w:jc w:val="left"/>
        </w:trPr>
        <w:tc>
          <w:tcPr>
            <w:tcW w:w="1274"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Code de danger</w:t>
            </w:r>
          </w:p>
        </w:tc>
        <w:tc>
          <w:tcPr>
            <w:tcW w:w="7800"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Mentions de danger</w:t>
            </w:r>
          </w:p>
        </w:tc>
      </w:tr>
      <w:tr>
        <w:trPr>
          <w:trHeight w:val="204" w:hRule="auto"/>
          <w:jc w:val="left"/>
        </w:trPr>
        <w:tc>
          <w:tcPr>
            <w:tcW w:w="127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EUH208</w:t>
            </w:r>
          </w:p>
        </w:tc>
        <w:tc>
          <w:tcPr>
            <w:tcW w:w="78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Contient 4-tert-butylcyclohexyl acetate et eugenol. Peut produire une reaction allergique. </w:t>
            </w:r>
          </w:p>
        </w:tc>
      </w:tr>
    </w:tbl>
    <w:p>
      <w:pPr>
        <w:spacing w:before="11" w:after="0" w:line="240"/>
        <w:ind w:right="0" w:left="0" w:firstLine="0"/>
        <w:jc w:val="left"/>
        <w:rPr>
          <w:rFonts w:ascii="Calibri" w:hAnsi="Calibri" w:cs="Calibri" w:eastAsia="Calibri"/>
          <w:color w:val="auto"/>
          <w:spacing w:val="0"/>
          <w:position w:val="0"/>
          <w:sz w:val="19"/>
          <w:shd w:fill="auto" w:val="clear"/>
        </w:rPr>
      </w:pPr>
    </w:p>
    <w:tbl>
      <w:tblPr>
        <w:tblInd w:w="1235" w:type="dxa"/>
      </w:tblPr>
      <w:tblGrid>
        <w:gridCol w:w="564"/>
        <w:gridCol w:w="1357"/>
        <w:gridCol w:w="7153"/>
      </w:tblGrid>
      <w:tr>
        <w:trPr>
          <w:trHeight w:val="206" w:hRule="auto"/>
          <w:jc w:val="left"/>
        </w:trPr>
        <w:tc>
          <w:tcPr>
            <w:tcW w:w="564"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94" w:left="97"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Type</w:t>
            </w:r>
          </w:p>
        </w:tc>
        <w:tc>
          <w:tcPr>
            <w:tcW w:w="1357"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Code</w:t>
            </w:r>
          </w:p>
        </w:tc>
        <w:tc>
          <w:tcPr>
            <w:tcW w:w="7153"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Conseils de prudence</w:t>
            </w:r>
          </w:p>
        </w:tc>
      </w:tr>
      <w:tr>
        <w:trPr>
          <w:trHeight w:val="204" w:hRule="auto"/>
          <w:jc w:val="left"/>
        </w:trPr>
        <w:tc>
          <w:tcPr>
            <w:tcW w:w="56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3"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w:t>
            </w:r>
          </w:p>
        </w:tc>
        <w:tc>
          <w:tcPr>
            <w:tcW w:w="1357" w:type="dxa"/>
            <w:tcBorders>
              <w:top w:val="single" w:color="000000" w:sz="4"/>
              <w:left w:val="single" w:color="000000" w:sz="4"/>
              <w:bottom w:val="single" w:color="000000" w:sz="4"/>
              <w:right w:val="single" w:color="000000" w:sz="4"/>
            </w:tcBorders>
            <w:shd w:color="auto" w:fill="fbfbfb" w:val="clear"/>
            <w:tcMar>
              <w:left w:w="0" w:type="dxa"/>
              <w:right w:w="0" w:type="dxa"/>
            </w:tcMar>
            <w:vAlign w:val="top"/>
          </w:tcPr>
          <w:p>
            <w:pPr>
              <w:spacing w:before="0" w:after="0" w:line="240"/>
              <w:ind w:right="0" w:left="10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P101</w:t>
            </w:r>
          </w:p>
        </w:tc>
        <w:tc>
          <w:tcPr>
            <w:tcW w:w="7153" w:type="dxa"/>
            <w:tcBorders>
              <w:top w:val="single" w:color="000000" w:sz="4"/>
              <w:left w:val="single" w:color="000000" w:sz="4"/>
              <w:bottom w:val="single" w:color="000000" w:sz="4"/>
              <w:right w:val="single" w:color="000000" w:sz="4"/>
            </w:tcBorders>
            <w:shd w:color="auto" w:fill="fbfbfb" w:val="clear"/>
            <w:tcMar>
              <w:left w:w="0" w:type="dxa"/>
              <w:right w:w="0" w:type="dxa"/>
            </w:tcMar>
            <w:vAlign w:val="top"/>
          </w:tcPr>
          <w:p>
            <w:pPr>
              <w:spacing w:before="0" w:after="0" w:line="240"/>
              <w:ind w:right="0" w:left="10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En cas de consultation d'un médecin, garder à disposition le récipient ou l'étiquette.</w:t>
            </w:r>
          </w:p>
        </w:tc>
      </w:tr>
      <w:tr>
        <w:trPr>
          <w:trHeight w:val="204" w:hRule="auto"/>
          <w:jc w:val="left"/>
        </w:trPr>
        <w:tc>
          <w:tcPr>
            <w:tcW w:w="56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3"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w:t>
            </w:r>
          </w:p>
        </w:tc>
        <w:tc>
          <w:tcPr>
            <w:tcW w:w="1357" w:type="dxa"/>
            <w:tcBorders>
              <w:top w:val="single" w:color="000000" w:sz="4"/>
              <w:left w:val="single" w:color="000000" w:sz="4"/>
              <w:bottom w:val="single" w:color="000000" w:sz="4"/>
              <w:right w:val="single" w:color="000000" w:sz="4"/>
            </w:tcBorders>
            <w:shd w:color="auto" w:fill="fbfbfb" w:val="clear"/>
            <w:tcMar>
              <w:left w:w="0" w:type="dxa"/>
              <w:right w:w="0" w:type="dxa"/>
            </w:tcMar>
            <w:vAlign w:val="top"/>
          </w:tcPr>
          <w:p>
            <w:pPr>
              <w:spacing w:before="0" w:after="0" w:line="240"/>
              <w:ind w:right="0" w:left="10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P102</w:t>
            </w:r>
          </w:p>
        </w:tc>
        <w:tc>
          <w:tcPr>
            <w:tcW w:w="7153" w:type="dxa"/>
            <w:tcBorders>
              <w:top w:val="single" w:color="000000" w:sz="4"/>
              <w:left w:val="single" w:color="000000" w:sz="4"/>
              <w:bottom w:val="single" w:color="000000" w:sz="4"/>
              <w:right w:val="single" w:color="000000" w:sz="4"/>
            </w:tcBorders>
            <w:shd w:color="auto" w:fill="fbfbfb" w:val="clear"/>
            <w:tcMar>
              <w:left w:w="0" w:type="dxa"/>
              <w:right w:w="0" w:type="dxa"/>
            </w:tcMar>
            <w:vAlign w:val="top"/>
          </w:tcPr>
          <w:p>
            <w:pPr>
              <w:spacing w:before="0" w:after="0" w:line="240"/>
              <w:ind w:right="0" w:left="10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Tenir hors de portée des enfants.</w:t>
            </w:r>
          </w:p>
        </w:tc>
      </w:tr>
      <w:tr>
        <w:trPr>
          <w:trHeight w:val="204" w:hRule="auto"/>
          <w:jc w:val="left"/>
        </w:trPr>
        <w:tc>
          <w:tcPr>
            <w:tcW w:w="56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3"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w:t>
            </w:r>
          </w:p>
        </w:tc>
        <w:tc>
          <w:tcPr>
            <w:tcW w:w="1357" w:type="dxa"/>
            <w:tcBorders>
              <w:top w:val="single" w:color="000000" w:sz="4"/>
              <w:left w:val="single" w:color="000000" w:sz="4"/>
              <w:bottom w:val="single" w:color="000000" w:sz="4"/>
              <w:right w:val="single" w:color="000000" w:sz="4"/>
            </w:tcBorders>
            <w:shd w:color="auto" w:fill="fbfbfb" w:val="clear"/>
            <w:tcMar>
              <w:left w:w="0" w:type="dxa"/>
              <w:right w:w="0" w:type="dxa"/>
            </w:tcMar>
            <w:vAlign w:val="top"/>
          </w:tcPr>
          <w:p>
            <w:pPr>
              <w:spacing w:before="0" w:after="0" w:line="240"/>
              <w:ind w:right="0" w:left="10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P103</w:t>
            </w:r>
          </w:p>
        </w:tc>
        <w:tc>
          <w:tcPr>
            <w:tcW w:w="7153" w:type="dxa"/>
            <w:tcBorders>
              <w:top w:val="single" w:color="000000" w:sz="4"/>
              <w:left w:val="single" w:color="000000" w:sz="4"/>
              <w:bottom w:val="single" w:color="000000" w:sz="4"/>
              <w:right w:val="single" w:color="000000" w:sz="4"/>
            </w:tcBorders>
            <w:shd w:color="auto" w:fill="fbfbfb" w:val="clear"/>
            <w:tcMar>
              <w:left w:w="0" w:type="dxa"/>
              <w:right w:w="0" w:type="dxa"/>
            </w:tcMar>
            <w:vAlign w:val="top"/>
          </w:tcPr>
          <w:p>
            <w:pPr>
              <w:spacing w:before="0" w:after="0" w:line="240"/>
              <w:ind w:right="0" w:left="10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Lire l'étiquette avant utilisation.</w:t>
            </w:r>
          </w:p>
        </w:tc>
      </w:tr>
    </w:tbl>
    <w:p>
      <w:pPr>
        <w:spacing w:before="9" w:after="0" w:line="240"/>
        <w:ind w:right="0" w:left="0" w:firstLine="0"/>
        <w:jc w:val="left"/>
        <w:rPr>
          <w:rFonts w:ascii="Calibri" w:hAnsi="Calibri" w:cs="Calibri" w:eastAsia="Calibri"/>
          <w:color w:val="auto"/>
          <w:spacing w:val="0"/>
          <w:position w:val="0"/>
          <w:sz w:val="12"/>
          <w:shd w:fill="auto" w:val="clear"/>
        </w:rPr>
      </w:pPr>
    </w:p>
    <w:p>
      <w:pPr>
        <w:tabs>
          <w:tab w:val="left" w:pos="3721" w:leader="none"/>
          <w:tab w:val="left" w:pos="4881" w:leader="none"/>
        </w:tabs>
        <w:spacing w:before="64" w:after="0" w:line="240"/>
        <w:ind w:right="0" w:left="1240" w:firstLine="0"/>
        <w:jc w:val="left"/>
        <w:rPr>
          <w:rFonts w:ascii="Calibri" w:hAnsi="Calibri" w:cs="Calibri" w:eastAsia="Calibri"/>
          <w:i/>
          <w:color w:val="auto"/>
          <w:spacing w:val="0"/>
          <w:position w:val="0"/>
          <w:sz w:val="18"/>
          <w:shd w:fill="auto" w:val="clear"/>
        </w:rPr>
      </w:pPr>
      <w:r>
        <w:rPr>
          <w:rFonts w:ascii="Calibri" w:hAnsi="Calibri" w:cs="Calibri" w:eastAsia="Calibri"/>
          <w:i/>
          <w:color w:val="auto"/>
          <w:spacing w:val="0"/>
          <w:position w:val="0"/>
          <w:sz w:val="18"/>
          <w:shd w:fill="auto" w:val="clear"/>
        </w:rPr>
        <w:t xml:space="preserve">P : Prévention    I</w:t>
      </w:r>
      <w:r>
        <w:rPr>
          <w:rFonts w:ascii="Calibri" w:hAnsi="Calibri" w:cs="Calibri" w:eastAsia="Calibri"/>
          <w:i/>
          <w:color w:val="auto"/>
          <w:spacing w:val="-6"/>
          <w:position w:val="0"/>
          <w:sz w:val="18"/>
          <w:shd w:fill="auto" w:val="clear"/>
        </w:rPr>
        <w:t xml:space="preserve"> </w:t>
      </w:r>
      <w:r>
        <w:rPr>
          <w:rFonts w:ascii="Calibri" w:hAnsi="Calibri" w:cs="Calibri" w:eastAsia="Calibri"/>
          <w:i/>
          <w:color w:val="auto"/>
          <w:spacing w:val="0"/>
          <w:position w:val="0"/>
          <w:sz w:val="18"/>
          <w:shd w:fill="auto" w:val="clear"/>
        </w:rPr>
        <w:t xml:space="preserve">:</w:t>
      </w:r>
      <w:r>
        <w:rPr>
          <w:rFonts w:ascii="Calibri" w:hAnsi="Calibri" w:cs="Calibri" w:eastAsia="Calibri"/>
          <w:i/>
          <w:color w:val="auto"/>
          <w:spacing w:val="-1"/>
          <w:position w:val="0"/>
          <w:sz w:val="18"/>
          <w:shd w:fill="auto" w:val="clear"/>
        </w:rPr>
        <w:t xml:space="preserve"> </w:t>
      </w:r>
      <w:r>
        <w:rPr>
          <w:rFonts w:ascii="Calibri" w:hAnsi="Calibri" w:cs="Calibri" w:eastAsia="Calibri"/>
          <w:i/>
          <w:color w:val="auto"/>
          <w:spacing w:val="0"/>
          <w:position w:val="0"/>
          <w:sz w:val="18"/>
          <w:shd w:fill="auto" w:val="clear"/>
        </w:rPr>
        <w:t xml:space="preserve">Intervention</w:t>
        <w:tab/>
        <w:t xml:space="preserve">S</w:t>
      </w:r>
      <w:r>
        <w:rPr>
          <w:rFonts w:ascii="Calibri" w:hAnsi="Calibri" w:cs="Calibri" w:eastAsia="Calibri"/>
          <w:i/>
          <w:color w:val="auto"/>
          <w:spacing w:val="-1"/>
          <w:position w:val="0"/>
          <w:sz w:val="18"/>
          <w:shd w:fill="auto" w:val="clear"/>
        </w:rPr>
        <w:t xml:space="preserve"> </w:t>
      </w:r>
      <w:r>
        <w:rPr>
          <w:rFonts w:ascii="Calibri" w:hAnsi="Calibri" w:cs="Calibri" w:eastAsia="Calibri"/>
          <w:i/>
          <w:color w:val="auto"/>
          <w:spacing w:val="0"/>
          <w:position w:val="0"/>
          <w:sz w:val="18"/>
          <w:shd w:fill="auto" w:val="clear"/>
        </w:rPr>
        <w:t xml:space="preserve">:</w:t>
      </w:r>
      <w:r>
        <w:rPr>
          <w:rFonts w:ascii="Calibri" w:hAnsi="Calibri" w:cs="Calibri" w:eastAsia="Calibri"/>
          <w:i/>
          <w:color w:val="auto"/>
          <w:spacing w:val="-2"/>
          <w:position w:val="0"/>
          <w:sz w:val="18"/>
          <w:shd w:fill="auto" w:val="clear"/>
        </w:rPr>
        <w:t xml:space="preserve"> </w:t>
      </w:r>
      <w:r>
        <w:rPr>
          <w:rFonts w:ascii="Calibri" w:hAnsi="Calibri" w:cs="Calibri" w:eastAsia="Calibri"/>
          <w:i/>
          <w:color w:val="auto"/>
          <w:spacing w:val="0"/>
          <w:position w:val="0"/>
          <w:sz w:val="18"/>
          <w:shd w:fill="auto" w:val="clear"/>
        </w:rPr>
        <w:t xml:space="preserve">Stockage</w:t>
        <w:tab/>
        <w:t xml:space="preserve">E :</w:t>
      </w:r>
      <w:r>
        <w:rPr>
          <w:rFonts w:ascii="Calibri" w:hAnsi="Calibri" w:cs="Calibri" w:eastAsia="Calibri"/>
          <w:i/>
          <w:color w:val="auto"/>
          <w:spacing w:val="-6"/>
          <w:position w:val="0"/>
          <w:sz w:val="18"/>
          <w:shd w:fill="auto" w:val="clear"/>
        </w:rPr>
        <w:t xml:space="preserve"> </w:t>
      </w:r>
      <w:r>
        <w:rPr>
          <w:rFonts w:ascii="Calibri" w:hAnsi="Calibri" w:cs="Calibri" w:eastAsia="Calibri"/>
          <w:i/>
          <w:color w:val="auto"/>
          <w:spacing w:val="0"/>
          <w:position w:val="0"/>
          <w:sz w:val="18"/>
          <w:shd w:fill="auto" w:val="clear"/>
        </w:rPr>
        <w:t xml:space="preserve">Elimination</w:t>
      </w:r>
    </w:p>
    <w:p>
      <w:pPr>
        <w:spacing w:before="0" w:after="0" w:line="240"/>
        <w:ind w:right="0" w:left="0" w:firstLine="0"/>
        <w:jc w:val="left"/>
        <w:rPr>
          <w:rFonts w:ascii="Calibri" w:hAnsi="Calibri" w:cs="Calibri" w:eastAsia="Calibri"/>
          <w:i/>
          <w:color w:val="auto"/>
          <w:spacing w:val="0"/>
          <w:position w:val="0"/>
          <w:sz w:val="18"/>
          <w:shd w:fill="auto" w:val="clear"/>
        </w:rPr>
      </w:pPr>
    </w:p>
    <w:tbl>
      <w:tblPr>
        <w:tblInd w:w="1235" w:type="dxa"/>
      </w:tblPr>
      <w:tblGrid>
        <w:gridCol w:w="8220"/>
      </w:tblGrid>
      <w:tr>
        <w:trPr>
          <w:trHeight w:val="204" w:hRule="auto"/>
          <w:jc w:val="left"/>
        </w:trPr>
        <w:tc>
          <w:tcPr>
            <w:tcW w:w="8220"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Substances induisant une classification</w:t>
            </w:r>
          </w:p>
        </w:tc>
      </w:tr>
      <w:tr>
        <w:trPr>
          <w:trHeight w:val="206" w:hRule="auto"/>
          <w:jc w:val="left"/>
        </w:trPr>
        <w:tc>
          <w:tcPr>
            <w:tcW w:w="82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w:t>
            </w:r>
          </w:p>
        </w:tc>
      </w:tr>
    </w:tbl>
    <w:p>
      <w:pPr>
        <w:spacing w:before="11" w:after="0" w:line="240"/>
        <w:ind w:right="0" w:left="0" w:firstLine="0"/>
        <w:jc w:val="left"/>
        <w:rPr>
          <w:rFonts w:ascii="Calibri" w:hAnsi="Calibri" w:cs="Calibri" w:eastAsia="Calibri"/>
          <w:i/>
          <w:color w:val="auto"/>
          <w:spacing w:val="0"/>
          <w:position w:val="0"/>
          <w:sz w:val="22"/>
          <w:shd w:fill="auto" w:val="clear"/>
        </w:rPr>
      </w:pPr>
    </w:p>
    <w:p>
      <w:pPr>
        <w:numPr>
          <w:ilvl w:val="0"/>
          <w:numId w:val="65"/>
        </w:numPr>
        <w:tabs>
          <w:tab w:val="left" w:pos="1239" w:leader="none"/>
        </w:tabs>
        <w:spacing w:before="1"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Autres</w:t>
      </w:r>
      <w:r>
        <w:rPr>
          <w:rFonts w:ascii="Cambria" w:hAnsi="Cambria" w:cs="Cambria" w:eastAsia="Cambria"/>
          <w:b/>
          <w:color w:val="538DD3"/>
          <w:spacing w:val="-8"/>
          <w:position w:val="0"/>
          <w:sz w:val="20"/>
          <w:shd w:fill="auto" w:val="clear"/>
        </w:rPr>
        <w:t xml:space="preserve"> </w:t>
      </w:r>
      <w:r>
        <w:rPr>
          <w:rFonts w:ascii="Cambria" w:hAnsi="Cambria" w:cs="Cambria" w:eastAsia="Cambria"/>
          <w:b/>
          <w:color w:val="538DD3"/>
          <w:spacing w:val="0"/>
          <w:position w:val="0"/>
          <w:sz w:val="20"/>
          <w:shd w:fill="auto" w:val="clear"/>
        </w:rPr>
        <w:t xml:space="preserve">dangers.</w:t>
      </w:r>
    </w:p>
    <w:p>
      <w:pPr>
        <w:spacing w:before="6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Néant.</w:t>
      </w:r>
    </w:p>
    <w:p>
      <w:pPr>
        <w:spacing w:before="11" w:after="0" w:line="240"/>
        <w:ind w:right="0" w:left="0" w:firstLine="0"/>
        <w:jc w:val="left"/>
        <w:rPr>
          <w:rFonts w:ascii="Calibri" w:hAnsi="Calibri" w:cs="Calibri" w:eastAsia="Calibri"/>
          <w:color w:val="auto"/>
          <w:spacing w:val="0"/>
          <w:position w:val="0"/>
          <w:sz w:val="22"/>
          <w:shd w:fill="auto" w:val="clear"/>
        </w:rPr>
      </w:pPr>
    </w:p>
    <w:p>
      <w:pPr>
        <w:numPr>
          <w:ilvl w:val="0"/>
          <w:numId w:val="68"/>
        </w:numPr>
        <w:tabs>
          <w:tab w:val="left" w:pos="955" w:leader="none"/>
        </w:tabs>
        <w:spacing w:before="0" w:after="0" w:line="240"/>
        <w:ind w:right="0" w:left="954" w:hanging="324"/>
        <w:jc w:val="left"/>
        <w:rPr>
          <w:rFonts w:ascii="Cambria" w:hAnsi="Cambria" w:cs="Cambria" w:eastAsia="Cambria"/>
          <w:b/>
          <w:color w:val="auto"/>
          <w:spacing w:val="0"/>
          <w:position w:val="0"/>
          <w:sz w:val="22"/>
          <w:shd w:fill="auto" w:val="clear"/>
        </w:rPr>
      </w:pPr>
      <w:r>
        <w:rPr>
          <w:rFonts w:ascii="Cambria" w:hAnsi="Cambria" w:cs="Cambria" w:eastAsia="Cambria"/>
          <w:b/>
          <w:color w:val="365F91"/>
          <w:spacing w:val="0"/>
          <w:position w:val="0"/>
          <w:sz w:val="22"/>
          <w:shd w:fill="auto" w:val="clear"/>
        </w:rPr>
        <w:t xml:space="preserve">COMPOSITION/INFORMATIONS SUR LES</w:t>
      </w:r>
      <w:r>
        <w:rPr>
          <w:rFonts w:ascii="Cambria" w:hAnsi="Cambria" w:cs="Cambria" w:eastAsia="Cambria"/>
          <w:b/>
          <w:color w:val="365F91"/>
          <w:spacing w:val="-19"/>
          <w:position w:val="0"/>
          <w:sz w:val="22"/>
          <w:shd w:fill="auto" w:val="clear"/>
        </w:rPr>
        <w:t xml:space="preserve"> </w:t>
      </w:r>
      <w:r>
        <w:rPr>
          <w:rFonts w:ascii="Cambria" w:hAnsi="Cambria" w:cs="Cambria" w:eastAsia="Cambria"/>
          <w:b/>
          <w:color w:val="365F91"/>
          <w:spacing w:val="0"/>
          <w:position w:val="0"/>
          <w:sz w:val="22"/>
          <w:shd w:fill="auto" w:val="clear"/>
        </w:rPr>
        <w:t xml:space="preserve">COMPOSANTS.</w:t>
      </w:r>
    </w:p>
    <w:p>
      <w:pPr>
        <w:spacing w:before="10" w:after="0" w:line="240"/>
        <w:ind w:right="0" w:left="0" w:firstLine="0"/>
        <w:jc w:val="left"/>
        <w:rPr>
          <w:rFonts w:ascii="Cambria" w:hAnsi="Cambria" w:cs="Cambria" w:eastAsia="Cambria"/>
          <w:b/>
          <w:color w:val="auto"/>
          <w:spacing w:val="0"/>
          <w:position w:val="0"/>
          <w:sz w:val="16"/>
          <w:shd w:fill="auto" w:val="clear"/>
        </w:rPr>
      </w:pPr>
    </w:p>
    <w:tbl>
      <w:tblPr>
        <w:tblInd w:w="666" w:type="dxa"/>
      </w:tblPr>
      <w:tblGrid>
        <w:gridCol w:w="725"/>
        <w:gridCol w:w="3877"/>
        <w:gridCol w:w="1373"/>
        <w:gridCol w:w="893"/>
        <w:gridCol w:w="1670"/>
        <w:gridCol w:w="1671"/>
      </w:tblGrid>
      <w:tr>
        <w:trPr>
          <w:trHeight w:val="350" w:hRule="auto"/>
          <w:jc w:val="left"/>
        </w:trPr>
        <w:tc>
          <w:tcPr>
            <w:tcW w:w="725"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165" w:left="84"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Dosage</w:t>
            </w:r>
          </w:p>
        </w:tc>
        <w:tc>
          <w:tcPr>
            <w:tcW w:w="3877"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Substances</w:t>
            </w:r>
          </w:p>
        </w:tc>
        <w:tc>
          <w:tcPr>
            <w:tcW w:w="1373"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N° CAS</w:t>
            </w:r>
          </w:p>
        </w:tc>
        <w:tc>
          <w:tcPr>
            <w:tcW w:w="893"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N° EINECS / N° ELINCS</w:t>
            </w:r>
          </w:p>
        </w:tc>
        <w:tc>
          <w:tcPr>
            <w:tcW w:w="1670"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N° Enregistrement</w:t>
            </w:r>
          </w:p>
        </w:tc>
        <w:tc>
          <w:tcPr>
            <w:tcW w:w="1671"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Classification Règlement (CE) 1272 /2008</w:t>
            </w:r>
          </w:p>
        </w:tc>
      </w:tr>
      <w:tr>
        <w:trPr>
          <w:trHeight w:val="180" w:hRule="auto"/>
          <w:jc w:val="left"/>
        </w:trPr>
        <w:tc>
          <w:tcPr>
            <w:tcW w:w="7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19" w:left="8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0.27%</w:t>
            </w:r>
          </w:p>
        </w:tc>
        <w:tc>
          <w:tcPr>
            <w:tcW w:w="38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4-tert-butylcyclohexyl acetate</w:t>
            </w:r>
          </w:p>
        </w:tc>
        <w:tc>
          <w:tcPr>
            <w:tcW w:w="137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32210-23-4</w:t>
            </w:r>
          </w:p>
        </w:tc>
        <w:tc>
          <w:tcPr>
            <w:tcW w:w="89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250-954-9</w:t>
            </w:r>
          </w:p>
        </w:tc>
        <w:tc>
          <w:tcPr>
            <w:tcW w:w="16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01-2119976286-24-xxxx</w:t>
            </w:r>
          </w:p>
        </w:tc>
        <w:tc>
          <w:tcPr>
            <w:tcW w:w="16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Skin Sens. 1B, H317;</w:t>
            </w:r>
          </w:p>
        </w:tc>
      </w:tr>
      <w:tr>
        <w:trPr>
          <w:trHeight w:val="353" w:hRule="auto"/>
          <w:jc w:val="left"/>
        </w:trPr>
        <w:tc>
          <w:tcPr>
            <w:tcW w:w="7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19" w:left="84"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0.10%</w:t>
            </w:r>
          </w:p>
        </w:tc>
        <w:tc>
          <w:tcPr>
            <w:tcW w:w="38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eugenol</w:t>
            </w:r>
          </w:p>
        </w:tc>
        <w:tc>
          <w:tcPr>
            <w:tcW w:w="137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97-53-0</w:t>
            </w:r>
          </w:p>
        </w:tc>
        <w:tc>
          <w:tcPr>
            <w:tcW w:w="89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202-589-1</w:t>
            </w:r>
          </w:p>
        </w:tc>
        <w:tc>
          <w:tcPr>
            <w:tcW w:w="16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01-2119971802-33-xxxx</w:t>
            </w:r>
          </w:p>
        </w:tc>
        <w:tc>
          <w:tcPr>
            <w:tcW w:w="16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357"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Skin Sens. 1B, H317; Eye Irrit. 2, H319;</w:t>
            </w:r>
          </w:p>
        </w:tc>
      </w:tr>
    </w:tbl>
    <w:p>
      <w:pPr>
        <w:spacing w:before="3" w:after="0" w:line="240"/>
        <w:ind w:right="0" w:left="0" w:firstLine="0"/>
        <w:jc w:val="left"/>
        <w:rPr>
          <w:rFonts w:ascii="Cambria" w:hAnsi="Cambria" w:cs="Cambria" w:eastAsia="Cambria"/>
          <w:b/>
          <w:color w:val="auto"/>
          <w:spacing w:val="0"/>
          <w:position w:val="0"/>
          <w:sz w:val="13"/>
          <w:shd w:fill="auto" w:val="clear"/>
        </w:rPr>
      </w:pPr>
    </w:p>
    <w:p>
      <w:pPr>
        <w:spacing w:before="0" w:after="0" w:line="240"/>
        <w:ind w:right="0" w:left="813"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Pour le texte complet des phrases H ou des classes des catégories de danger mentionnées dans ce chapitre, voir section 16.</w:t>
      </w:r>
    </w:p>
    <w:p>
      <w:pPr>
        <w:spacing w:before="11" w:after="0" w:line="240"/>
        <w:ind w:right="0" w:left="0" w:firstLine="0"/>
        <w:jc w:val="left"/>
        <w:rPr>
          <w:rFonts w:ascii="Calibri" w:hAnsi="Calibri" w:cs="Calibri" w:eastAsia="Calibri"/>
          <w:color w:val="auto"/>
          <w:spacing w:val="0"/>
          <w:position w:val="0"/>
          <w:sz w:val="22"/>
          <w:shd w:fill="auto" w:val="clear"/>
        </w:rPr>
      </w:pPr>
    </w:p>
    <w:p>
      <w:pPr>
        <w:numPr>
          <w:ilvl w:val="0"/>
          <w:numId w:val="92"/>
        </w:numPr>
        <w:tabs>
          <w:tab w:val="left" w:pos="955" w:leader="none"/>
        </w:tabs>
        <w:spacing w:before="0" w:after="0" w:line="240"/>
        <w:ind w:right="0" w:left="954" w:hanging="324"/>
        <w:jc w:val="left"/>
        <w:rPr>
          <w:rFonts w:ascii="Cambria" w:hAnsi="Cambria" w:cs="Cambria" w:eastAsia="Cambria"/>
          <w:b/>
          <w:color w:val="auto"/>
          <w:spacing w:val="0"/>
          <w:position w:val="0"/>
          <w:sz w:val="22"/>
          <w:shd w:fill="auto" w:val="clear"/>
        </w:rPr>
      </w:pPr>
      <w:r>
        <w:rPr>
          <w:rFonts w:ascii="Cambria" w:hAnsi="Cambria" w:cs="Cambria" w:eastAsia="Cambria"/>
          <w:b/>
          <w:color w:val="365F91"/>
          <w:spacing w:val="0"/>
          <w:position w:val="0"/>
          <w:sz w:val="22"/>
          <w:shd w:fill="auto" w:val="clear"/>
        </w:rPr>
        <w:t xml:space="preserve">PREMIERS</w:t>
      </w:r>
      <w:r>
        <w:rPr>
          <w:rFonts w:ascii="Cambria" w:hAnsi="Cambria" w:cs="Cambria" w:eastAsia="Cambria"/>
          <w:b/>
          <w:color w:val="365F91"/>
          <w:spacing w:val="-3"/>
          <w:position w:val="0"/>
          <w:sz w:val="22"/>
          <w:shd w:fill="auto" w:val="clear"/>
        </w:rPr>
        <w:t xml:space="preserve"> </w:t>
      </w:r>
      <w:r>
        <w:rPr>
          <w:rFonts w:ascii="Cambria" w:hAnsi="Cambria" w:cs="Cambria" w:eastAsia="Cambria"/>
          <w:b/>
          <w:color w:val="365F91"/>
          <w:spacing w:val="0"/>
          <w:position w:val="0"/>
          <w:sz w:val="22"/>
          <w:shd w:fill="auto" w:val="clear"/>
        </w:rPr>
        <w:t xml:space="preserve">SECOURS.</w:t>
      </w:r>
    </w:p>
    <w:p>
      <w:pPr>
        <w:numPr>
          <w:ilvl w:val="0"/>
          <w:numId w:val="92"/>
        </w:numPr>
        <w:tabs>
          <w:tab w:val="left" w:pos="1239" w:leader="none"/>
        </w:tabs>
        <w:spacing w:before="200"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Description des premiers</w:t>
      </w:r>
      <w:r>
        <w:rPr>
          <w:rFonts w:ascii="Cambria" w:hAnsi="Cambria" w:cs="Cambria" w:eastAsia="Cambria"/>
          <w:b/>
          <w:color w:val="538DD3"/>
          <w:spacing w:val="-12"/>
          <w:position w:val="0"/>
          <w:sz w:val="20"/>
          <w:shd w:fill="auto" w:val="clear"/>
        </w:rPr>
        <w:t xml:space="preserve"> </w:t>
      </w:r>
      <w:r>
        <w:rPr>
          <w:rFonts w:ascii="Cambria" w:hAnsi="Cambria" w:cs="Cambria" w:eastAsia="Cambria"/>
          <w:b/>
          <w:color w:val="538DD3"/>
          <w:spacing w:val="0"/>
          <w:position w:val="0"/>
          <w:sz w:val="20"/>
          <w:shd w:fill="auto" w:val="clear"/>
        </w:rPr>
        <w:t xml:space="preserve">secours.</w:t>
      </w:r>
    </w:p>
    <w:p>
      <w:pPr>
        <w:spacing w:before="117" w:after="0" w:line="240"/>
        <w:ind w:right="0" w:left="124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u w:val="single"/>
          <w:shd w:fill="auto" w:val="clear"/>
        </w:rPr>
        <w:t xml:space="preserve">En cas d’inhalation :</w:t>
      </w:r>
    </w:p>
    <w:p>
      <w:pPr>
        <w:spacing w:before="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En cas d’inhalation excessive, emmener la personne à l’air libre et la maintenir en position de repos. Consulter un médecin.</w:t>
      </w:r>
    </w:p>
    <w:p>
      <w:pPr>
        <w:spacing w:before="121" w:after="0" w:line="240"/>
        <w:ind w:right="0" w:left="124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u w:val="single"/>
          <w:shd w:fill="auto" w:val="clear"/>
        </w:rPr>
        <w:t xml:space="preserve">En cas de contact avec la peau :</w:t>
      </w:r>
    </w:p>
    <w:p>
      <w:pPr>
        <w:spacing w:before="1" w:after="0" w:line="240"/>
        <w:ind w:right="411"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Enlever immédiatement les vêtements contaminés, laver la peau avec de l’eau et du savon et rincer abondamment au moins 20 minutes. Si une irritation persiste, ou si des lésions apparaissent, consulter un médecin.</w:t>
      </w:r>
    </w:p>
    <w:p>
      <w:pPr>
        <w:spacing w:before="121" w:after="0" w:line="240"/>
        <w:ind w:right="0" w:left="124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u w:val="single"/>
          <w:shd w:fill="auto" w:val="clear"/>
        </w:rPr>
        <w:t xml:space="preserve">En cas de contact avec les yeux :</w:t>
      </w:r>
    </w:p>
    <w:p>
      <w:pPr>
        <w:spacing w:before="0" w:after="0" w:line="240"/>
        <w:ind w:right="576"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Si vous portez des lentilles de contact, retirez-les. En cas de contact avec les yeux, rincer abondamment les yeux avec de l’eau pendant une vingtaine de minutes. Si une irritation persiste, ou si des lésions apparaissent, consulter un médecin.</w:t>
      </w:r>
    </w:p>
    <w:p>
      <w:pPr>
        <w:spacing w:before="119" w:after="0" w:line="240"/>
        <w:ind w:right="0" w:left="124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u w:val="single"/>
          <w:shd w:fill="auto" w:val="clear"/>
        </w:rPr>
        <w:t xml:space="preserve">En cas d’ingestion :</w:t>
      </w:r>
    </w:p>
    <w:p>
      <w:pPr>
        <w:spacing w:before="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Rincer la bouche avec de l’eau. Ne rien donner à boire. Ne pas tenter de faire vomir et appeler un médecin.</w:t>
      </w:r>
    </w:p>
    <w:p>
      <w:pPr>
        <w:numPr>
          <w:ilvl w:val="0"/>
          <w:numId w:val="102"/>
        </w:numPr>
        <w:tabs>
          <w:tab w:val="left" w:pos="1239" w:leader="none"/>
        </w:tabs>
        <w:spacing w:before="61"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Principaux symptômes et effets aigus et</w:t>
      </w:r>
      <w:r>
        <w:rPr>
          <w:rFonts w:ascii="Cambria" w:hAnsi="Cambria" w:cs="Cambria" w:eastAsia="Cambria"/>
          <w:b/>
          <w:color w:val="538DD3"/>
          <w:spacing w:val="-21"/>
          <w:position w:val="0"/>
          <w:sz w:val="20"/>
          <w:shd w:fill="auto" w:val="clear"/>
        </w:rPr>
        <w:t xml:space="preserve"> </w:t>
      </w:r>
      <w:r>
        <w:rPr>
          <w:rFonts w:ascii="Cambria" w:hAnsi="Cambria" w:cs="Cambria" w:eastAsia="Cambria"/>
          <w:b/>
          <w:color w:val="538DD3"/>
          <w:spacing w:val="0"/>
          <w:position w:val="0"/>
          <w:sz w:val="20"/>
          <w:shd w:fill="auto" w:val="clear"/>
        </w:rPr>
        <w:t xml:space="preserve">différés.</w:t>
      </w:r>
    </w:p>
    <w:p>
      <w:pPr>
        <w:spacing w:before="58"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Néant.</w:t>
      </w:r>
    </w:p>
    <w:p>
      <w:pPr>
        <w:numPr>
          <w:ilvl w:val="0"/>
          <w:numId w:val="104"/>
        </w:numPr>
        <w:tabs>
          <w:tab w:val="left" w:pos="1239" w:leader="none"/>
        </w:tabs>
        <w:spacing w:before="62"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Indications</w:t>
      </w:r>
      <w:r>
        <w:rPr>
          <w:rFonts w:ascii="Cambria" w:hAnsi="Cambria" w:cs="Cambria" w:eastAsia="Cambria"/>
          <w:b/>
          <w:color w:val="538DD3"/>
          <w:spacing w:val="-6"/>
          <w:position w:val="0"/>
          <w:sz w:val="20"/>
          <w:shd w:fill="auto" w:val="clear"/>
        </w:rPr>
        <w:t xml:space="preserve"> </w:t>
      </w:r>
      <w:r>
        <w:rPr>
          <w:rFonts w:ascii="Cambria" w:hAnsi="Cambria" w:cs="Cambria" w:eastAsia="Cambria"/>
          <w:b/>
          <w:color w:val="538DD3"/>
          <w:spacing w:val="0"/>
          <w:position w:val="0"/>
          <w:sz w:val="20"/>
          <w:shd w:fill="auto" w:val="clear"/>
        </w:rPr>
        <w:t xml:space="preserve">des</w:t>
      </w:r>
      <w:r>
        <w:rPr>
          <w:rFonts w:ascii="Cambria" w:hAnsi="Cambria" w:cs="Cambria" w:eastAsia="Cambria"/>
          <w:b/>
          <w:color w:val="538DD3"/>
          <w:spacing w:val="-5"/>
          <w:position w:val="0"/>
          <w:sz w:val="20"/>
          <w:shd w:fill="auto" w:val="clear"/>
        </w:rPr>
        <w:t xml:space="preserve"> </w:t>
      </w:r>
      <w:r>
        <w:rPr>
          <w:rFonts w:ascii="Cambria" w:hAnsi="Cambria" w:cs="Cambria" w:eastAsia="Cambria"/>
          <w:b/>
          <w:color w:val="538DD3"/>
          <w:spacing w:val="0"/>
          <w:position w:val="0"/>
          <w:sz w:val="20"/>
          <w:shd w:fill="auto" w:val="clear"/>
        </w:rPr>
        <w:t xml:space="preserve">éventuels</w:t>
      </w:r>
      <w:r>
        <w:rPr>
          <w:rFonts w:ascii="Cambria" w:hAnsi="Cambria" w:cs="Cambria" w:eastAsia="Cambria"/>
          <w:b/>
          <w:color w:val="538DD3"/>
          <w:spacing w:val="-4"/>
          <w:position w:val="0"/>
          <w:sz w:val="20"/>
          <w:shd w:fill="auto" w:val="clear"/>
        </w:rPr>
        <w:t xml:space="preserve"> </w:t>
      </w:r>
      <w:r>
        <w:rPr>
          <w:rFonts w:ascii="Cambria" w:hAnsi="Cambria" w:cs="Cambria" w:eastAsia="Cambria"/>
          <w:b/>
          <w:color w:val="538DD3"/>
          <w:spacing w:val="0"/>
          <w:position w:val="0"/>
          <w:sz w:val="20"/>
          <w:shd w:fill="auto" w:val="clear"/>
        </w:rPr>
        <w:t xml:space="preserve">soins</w:t>
      </w:r>
      <w:r>
        <w:rPr>
          <w:rFonts w:ascii="Cambria" w:hAnsi="Cambria" w:cs="Cambria" w:eastAsia="Cambria"/>
          <w:b/>
          <w:color w:val="538DD3"/>
          <w:spacing w:val="-5"/>
          <w:position w:val="0"/>
          <w:sz w:val="20"/>
          <w:shd w:fill="auto" w:val="clear"/>
        </w:rPr>
        <w:t xml:space="preserve"> </w:t>
      </w:r>
      <w:r>
        <w:rPr>
          <w:rFonts w:ascii="Cambria" w:hAnsi="Cambria" w:cs="Cambria" w:eastAsia="Cambria"/>
          <w:b/>
          <w:color w:val="538DD3"/>
          <w:spacing w:val="0"/>
          <w:position w:val="0"/>
          <w:sz w:val="20"/>
          <w:shd w:fill="auto" w:val="clear"/>
        </w:rPr>
        <w:t xml:space="preserve">médicaux</w:t>
      </w:r>
      <w:r>
        <w:rPr>
          <w:rFonts w:ascii="Cambria" w:hAnsi="Cambria" w:cs="Cambria" w:eastAsia="Cambria"/>
          <w:b/>
          <w:color w:val="538DD3"/>
          <w:spacing w:val="-6"/>
          <w:position w:val="0"/>
          <w:sz w:val="20"/>
          <w:shd w:fill="auto" w:val="clear"/>
        </w:rPr>
        <w:t xml:space="preserve"> </w:t>
      </w:r>
      <w:r>
        <w:rPr>
          <w:rFonts w:ascii="Cambria" w:hAnsi="Cambria" w:cs="Cambria" w:eastAsia="Cambria"/>
          <w:b/>
          <w:color w:val="538DD3"/>
          <w:spacing w:val="0"/>
          <w:position w:val="0"/>
          <w:sz w:val="20"/>
          <w:shd w:fill="auto" w:val="clear"/>
        </w:rPr>
        <w:t xml:space="preserve">immédiats</w:t>
      </w:r>
      <w:r>
        <w:rPr>
          <w:rFonts w:ascii="Cambria" w:hAnsi="Cambria" w:cs="Cambria" w:eastAsia="Cambria"/>
          <w:b/>
          <w:color w:val="538DD3"/>
          <w:spacing w:val="-4"/>
          <w:position w:val="0"/>
          <w:sz w:val="20"/>
          <w:shd w:fill="auto" w:val="clear"/>
        </w:rPr>
        <w:t xml:space="preserve"> </w:t>
      </w:r>
      <w:r>
        <w:rPr>
          <w:rFonts w:ascii="Cambria" w:hAnsi="Cambria" w:cs="Cambria" w:eastAsia="Cambria"/>
          <w:b/>
          <w:color w:val="538DD3"/>
          <w:spacing w:val="0"/>
          <w:position w:val="0"/>
          <w:sz w:val="20"/>
          <w:shd w:fill="auto" w:val="clear"/>
        </w:rPr>
        <w:t xml:space="preserve">et</w:t>
      </w:r>
      <w:r>
        <w:rPr>
          <w:rFonts w:ascii="Cambria" w:hAnsi="Cambria" w:cs="Cambria" w:eastAsia="Cambria"/>
          <w:b/>
          <w:color w:val="538DD3"/>
          <w:spacing w:val="-5"/>
          <w:position w:val="0"/>
          <w:sz w:val="20"/>
          <w:shd w:fill="auto" w:val="clear"/>
        </w:rPr>
        <w:t xml:space="preserve"> </w:t>
      </w:r>
      <w:r>
        <w:rPr>
          <w:rFonts w:ascii="Cambria" w:hAnsi="Cambria" w:cs="Cambria" w:eastAsia="Cambria"/>
          <w:b/>
          <w:color w:val="538DD3"/>
          <w:spacing w:val="0"/>
          <w:position w:val="0"/>
          <w:sz w:val="20"/>
          <w:shd w:fill="auto" w:val="clear"/>
        </w:rPr>
        <w:t xml:space="preserve">traitements</w:t>
      </w:r>
      <w:r>
        <w:rPr>
          <w:rFonts w:ascii="Cambria" w:hAnsi="Cambria" w:cs="Cambria" w:eastAsia="Cambria"/>
          <w:b/>
          <w:color w:val="538DD3"/>
          <w:spacing w:val="-4"/>
          <w:position w:val="0"/>
          <w:sz w:val="20"/>
          <w:shd w:fill="auto" w:val="clear"/>
        </w:rPr>
        <w:t xml:space="preserve"> </w:t>
      </w:r>
      <w:r>
        <w:rPr>
          <w:rFonts w:ascii="Cambria" w:hAnsi="Cambria" w:cs="Cambria" w:eastAsia="Cambria"/>
          <w:b/>
          <w:color w:val="538DD3"/>
          <w:spacing w:val="0"/>
          <w:position w:val="0"/>
          <w:sz w:val="20"/>
          <w:shd w:fill="auto" w:val="clear"/>
        </w:rPr>
        <w:t xml:space="preserve">particuliers</w:t>
      </w:r>
      <w:r>
        <w:rPr>
          <w:rFonts w:ascii="Cambria" w:hAnsi="Cambria" w:cs="Cambria" w:eastAsia="Cambria"/>
          <w:b/>
          <w:color w:val="538DD3"/>
          <w:spacing w:val="-6"/>
          <w:position w:val="0"/>
          <w:sz w:val="20"/>
          <w:shd w:fill="auto" w:val="clear"/>
        </w:rPr>
        <w:t xml:space="preserve"> </w:t>
      </w:r>
      <w:r>
        <w:rPr>
          <w:rFonts w:ascii="Cambria" w:hAnsi="Cambria" w:cs="Cambria" w:eastAsia="Cambria"/>
          <w:b/>
          <w:color w:val="538DD3"/>
          <w:spacing w:val="0"/>
          <w:position w:val="0"/>
          <w:sz w:val="20"/>
          <w:shd w:fill="auto" w:val="clear"/>
        </w:rPr>
        <w:t xml:space="preserve">nécessaires.</w:t>
      </w:r>
    </w:p>
    <w:p>
      <w:pPr>
        <w:spacing w:before="58"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Néant.</w:t>
      </w:r>
    </w:p>
    <w:p>
      <w:pPr>
        <w:spacing w:before="12" w:after="0" w:line="240"/>
        <w:ind w:right="0" w:left="0" w:firstLine="0"/>
        <w:jc w:val="left"/>
        <w:rPr>
          <w:rFonts w:ascii="Calibri" w:hAnsi="Calibri" w:cs="Calibri" w:eastAsia="Calibri"/>
          <w:color w:val="auto"/>
          <w:spacing w:val="0"/>
          <w:position w:val="0"/>
          <w:sz w:val="22"/>
          <w:shd w:fill="auto" w:val="clear"/>
        </w:rPr>
      </w:pPr>
    </w:p>
    <w:p>
      <w:pPr>
        <w:numPr>
          <w:ilvl w:val="0"/>
          <w:numId w:val="107"/>
        </w:numPr>
        <w:tabs>
          <w:tab w:val="left" w:pos="955" w:leader="none"/>
        </w:tabs>
        <w:spacing w:before="0" w:after="0" w:line="240"/>
        <w:ind w:right="0" w:left="954" w:hanging="324"/>
        <w:jc w:val="left"/>
        <w:rPr>
          <w:rFonts w:ascii="Cambria" w:hAnsi="Cambria" w:cs="Cambria" w:eastAsia="Cambria"/>
          <w:b/>
          <w:color w:val="auto"/>
          <w:spacing w:val="0"/>
          <w:position w:val="0"/>
          <w:sz w:val="22"/>
          <w:shd w:fill="auto" w:val="clear"/>
        </w:rPr>
      </w:pPr>
      <w:r>
        <w:rPr>
          <w:rFonts w:ascii="Cambria" w:hAnsi="Cambria" w:cs="Cambria" w:eastAsia="Cambria"/>
          <w:b/>
          <w:color w:val="365F91"/>
          <w:spacing w:val="0"/>
          <w:position w:val="0"/>
          <w:sz w:val="22"/>
          <w:shd w:fill="auto" w:val="clear"/>
        </w:rPr>
        <w:t xml:space="preserve">MESURES DE LUTTE CONTRE</w:t>
      </w:r>
      <w:r>
        <w:rPr>
          <w:rFonts w:ascii="Cambria" w:hAnsi="Cambria" w:cs="Cambria" w:eastAsia="Cambria"/>
          <w:b/>
          <w:color w:val="365F91"/>
          <w:spacing w:val="-9"/>
          <w:position w:val="0"/>
          <w:sz w:val="22"/>
          <w:shd w:fill="auto" w:val="clear"/>
        </w:rPr>
        <w:t xml:space="preserve"> </w:t>
      </w:r>
      <w:r>
        <w:rPr>
          <w:rFonts w:ascii="Cambria" w:hAnsi="Cambria" w:cs="Cambria" w:eastAsia="Cambria"/>
          <w:b/>
          <w:color w:val="365F91"/>
          <w:spacing w:val="0"/>
          <w:position w:val="0"/>
          <w:sz w:val="22"/>
          <w:shd w:fill="auto" w:val="clear"/>
        </w:rPr>
        <w:t xml:space="preserve">L’INCENDIE.</w:t>
      </w:r>
    </w:p>
    <w:p>
      <w:pPr>
        <w:numPr>
          <w:ilvl w:val="0"/>
          <w:numId w:val="107"/>
        </w:numPr>
        <w:tabs>
          <w:tab w:val="left" w:pos="1239" w:leader="none"/>
        </w:tabs>
        <w:spacing w:before="200"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Moyens</w:t>
      </w:r>
      <w:r>
        <w:rPr>
          <w:rFonts w:ascii="Cambria" w:hAnsi="Cambria" w:cs="Cambria" w:eastAsia="Cambria"/>
          <w:b/>
          <w:color w:val="538DD3"/>
          <w:spacing w:val="-7"/>
          <w:position w:val="0"/>
          <w:sz w:val="20"/>
          <w:shd w:fill="auto" w:val="clear"/>
        </w:rPr>
        <w:t xml:space="preserve"> </w:t>
      </w:r>
      <w:r>
        <w:rPr>
          <w:rFonts w:ascii="Cambria" w:hAnsi="Cambria" w:cs="Cambria" w:eastAsia="Cambria"/>
          <w:b/>
          <w:color w:val="538DD3"/>
          <w:spacing w:val="0"/>
          <w:position w:val="0"/>
          <w:sz w:val="20"/>
          <w:shd w:fill="auto" w:val="clear"/>
        </w:rPr>
        <w:t xml:space="preserve">d’extinction.</w:t>
      </w:r>
    </w:p>
    <w:p>
      <w:pPr>
        <w:spacing w:before="120" w:after="0" w:line="240"/>
        <w:ind w:right="0" w:left="124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u w:val="single"/>
          <w:shd w:fill="auto" w:val="clear"/>
        </w:rPr>
        <w:t xml:space="preserve">Moyens d’extinction appropriés :</w:t>
      </w:r>
    </w:p>
    <w:p>
      <w:pPr>
        <w:spacing w:before="28" w:after="0" w:line="240"/>
        <w:ind w:right="406" w:left="1240" w:firstLine="0"/>
        <w:jc w:val="left"/>
        <w:rPr>
          <w:rFonts w:ascii="Calibri" w:hAnsi="Calibri" w:cs="Calibri" w:eastAsia="Calibri"/>
          <w:color w:val="auto"/>
          <w:spacing w:val="0"/>
          <w:position w:val="2"/>
          <w:sz w:val="18"/>
          <w:shd w:fill="auto" w:val="clear"/>
        </w:rPr>
      </w:pPr>
      <w:r>
        <w:rPr>
          <w:rFonts w:ascii="Calibri" w:hAnsi="Calibri" w:cs="Calibri" w:eastAsia="Calibri"/>
          <w:color w:val="auto"/>
          <w:spacing w:val="0"/>
          <w:position w:val="2"/>
          <w:sz w:val="18"/>
          <w:shd w:fill="auto" w:val="clear"/>
        </w:rPr>
        <w:t xml:space="preserve">Extincteur de type poudre/mousse ou CO</w:t>
      </w:r>
      <w:r>
        <w:rPr>
          <w:rFonts w:ascii="Calibri" w:hAnsi="Calibri" w:cs="Calibri" w:eastAsia="Calibri"/>
          <w:color w:val="auto"/>
          <w:spacing w:val="0"/>
          <w:position w:val="2"/>
          <w:sz w:val="12"/>
          <w:shd w:fill="auto" w:val="clear"/>
        </w:rPr>
        <w:t xml:space="preserve">2. </w:t>
      </w:r>
      <w:r>
        <w:rPr>
          <w:rFonts w:ascii="Calibri" w:hAnsi="Calibri" w:cs="Calibri" w:eastAsia="Calibri"/>
          <w:color w:val="auto"/>
          <w:spacing w:val="0"/>
          <w:position w:val="2"/>
          <w:sz w:val="18"/>
          <w:shd w:fill="auto" w:val="clear"/>
        </w:rPr>
        <w:t xml:space="preserve">Combattre les foyers importants à la base.</w:t>
      </w:r>
    </w:p>
    <w:p>
      <w:pPr>
        <w:spacing w:before="64" w:after="0" w:line="240"/>
        <w:ind w:right="0" w:left="124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u w:val="single"/>
          <w:shd w:fill="auto" w:val="clear"/>
        </w:rPr>
        <w:t xml:space="preserve">Moyens d’extinction inappropriés :</w:t>
      </w:r>
    </w:p>
    <w:p>
      <w:pPr>
        <w:spacing w:before="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Ne pas diriger un jet d’eau directement sur le produit enflammé.</w:t>
      </w:r>
    </w:p>
    <w:p>
      <w:pPr>
        <w:numPr>
          <w:ilvl w:val="0"/>
          <w:numId w:val="113"/>
        </w:numPr>
        <w:tabs>
          <w:tab w:val="left" w:pos="1239" w:leader="none"/>
        </w:tabs>
        <w:spacing w:before="61"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Dangers particuliers résultant de la substance ou du</w:t>
      </w:r>
      <w:r>
        <w:rPr>
          <w:rFonts w:ascii="Cambria" w:hAnsi="Cambria" w:cs="Cambria" w:eastAsia="Cambria"/>
          <w:b/>
          <w:color w:val="538DD3"/>
          <w:spacing w:val="-26"/>
          <w:position w:val="0"/>
          <w:sz w:val="20"/>
          <w:shd w:fill="auto" w:val="clear"/>
        </w:rPr>
        <w:t xml:space="preserve"> </w:t>
      </w:r>
      <w:r>
        <w:rPr>
          <w:rFonts w:ascii="Cambria" w:hAnsi="Cambria" w:cs="Cambria" w:eastAsia="Cambria"/>
          <w:b/>
          <w:color w:val="538DD3"/>
          <w:spacing w:val="0"/>
          <w:position w:val="0"/>
          <w:sz w:val="20"/>
          <w:shd w:fill="auto" w:val="clear"/>
        </w:rPr>
        <w:t xml:space="preserve">mélange.</w:t>
      </w:r>
    </w:p>
    <w:p>
      <w:pPr>
        <w:spacing w:before="57" w:after="0" w:line="240"/>
        <w:ind w:right="244"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La combustion libère du monoxyde de carbone, du dioxyde de carbone et de la fumée. L’exposition à des substances produites suite à la combustion ou à la décomposition peut être dangereuse pour la santé.</w:t>
      </w:r>
    </w:p>
    <w:p>
      <w:pPr>
        <w:numPr>
          <w:ilvl w:val="0"/>
          <w:numId w:val="115"/>
        </w:numPr>
        <w:tabs>
          <w:tab w:val="left" w:pos="1239" w:leader="none"/>
        </w:tabs>
        <w:spacing w:before="61"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Conseils aux</w:t>
      </w:r>
      <w:r>
        <w:rPr>
          <w:rFonts w:ascii="Cambria" w:hAnsi="Cambria" w:cs="Cambria" w:eastAsia="Cambria"/>
          <w:b/>
          <w:color w:val="538DD3"/>
          <w:spacing w:val="-13"/>
          <w:position w:val="0"/>
          <w:sz w:val="20"/>
          <w:shd w:fill="auto" w:val="clear"/>
        </w:rPr>
        <w:t xml:space="preserve"> </w:t>
      </w:r>
      <w:r>
        <w:rPr>
          <w:rFonts w:ascii="Cambria" w:hAnsi="Cambria" w:cs="Cambria" w:eastAsia="Cambria"/>
          <w:b/>
          <w:color w:val="538DD3"/>
          <w:spacing w:val="0"/>
          <w:position w:val="0"/>
          <w:sz w:val="20"/>
          <w:shd w:fill="auto" w:val="clear"/>
        </w:rPr>
        <w:t xml:space="preserve">pompiers.</w:t>
      </w:r>
    </w:p>
    <w:p>
      <w:pPr>
        <w:spacing w:before="58"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Prévenir l’échauffement des conteneurs à l’aide de rideaux d’eau.</w:t>
      </w:r>
    </w:p>
    <w:p>
      <w:pPr>
        <w:spacing w:before="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Utiliser un appareil respiratoire autonome et une combinaison prévue pour la lutte contre le feu.</w:t>
      </w:r>
    </w:p>
    <w:p>
      <w:pPr>
        <w:spacing w:before="11" w:after="0" w:line="240"/>
        <w:ind w:right="0" w:left="0" w:firstLine="0"/>
        <w:jc w:val="left"/>
        <w:rPr>
          <w:rFonts w:ascii="Calibri" w:hAnsi="Calibri" w:cs="Calibri" w:eastAsia="Calibri"/>
          <w:color w:val="auto"/>
          <w:spacing w:val="0"/>
          <w:position w:val="0"/>
          <w:sz w:val="22"/>
          <w:shd w:fill="auto" w:val="clear"/>
        </w:rPr>
      </w:pPr>
    </w:p>
    <w:p>
      <w:pPr>
        <w:numPr>
          <w:ilvl w:val="0"/>
          <w:numId w:val="119"/>
        </w:numPr>
        <w:tabs>
          <w:tab w:val="left" w:pos="955" w:leader="none"/>
        </w:tabs>
        <w:spacing w:before="0" w:after="0" w:line="240"/>
        <w:ind w:right="0" w:left="954" w:hanging="324"/>
        <w:jc w:val="left"/>
        <w:rPr>
          <w:rFonts w:ascii="Cambria" w:hAnsi="Cambria" w:cs="Cambria" w:eastAsia="Cambria"/>
          <w:b/>
          <w:color w:val="auto"/>
          <w:spacing w:val="0"/>
          <w:position w:val="0"/>
          <w:sz w:val="22"/>
          <w:shd w:fill="auto" w:val="clear"/>
        </w:rPr>
      </w:pPr>
      <w:r>
        <w:rPr>
          <w:rFonts w:ascii="Cambria" w:hAnsi="Cambria" w:cs="Cambria" w:eastAsia="Cambria"/>
          <w:b/>
          <w:color w:val="365F91"/>
          <w:spacing w:val="0"/>
          <w:position w:val="0"/>
          <w:sz w:val="22"/>
          <w:shd w:fill="auto" w:val="clear"/>
        </w:rPr>
        <w:t xml:space="preserve">MESURES A PRENDRE EN CAS DE DISPERSION</w:t>
      </w:r>
      <w:r>
        <w:rPr>
          <w:rFonts w:ascii="Cambria" w:hAnsi="Cambria" w:cs="Cambria" w:eastAsia="Cambria"/>
          <w:b/>
          <w:color w:val="365F91"/>
          <w:spacing w:val="-15"/>
          <w:position w:val="0"/>
          <w:sz w:val="22"/>
          <w:shd w:fill="auto" w:val="clear"/>
        </w:rPr>
        <w:t xml:space="preserve"> </w:t>
      </w:r>
      <w:r>
        <w:rPr>
          <w:rFonts w:ascii="Cambria" w:hAnsi="Cambria" w:cs="Cambria" w:eastAsia="Cambria"/>
          <w:b/>
          <w:color w:val="365F91"/>
          <w:spacing w:val="0"/>
          <w:position w:val="0"/>
          <w:sz w:val="22"/>
          <w:shd w:fill="auto" w:val="clear"/>
        </w:rPr>
        <w:t xml:space="preserve">ACCIDENTELLE.</w:t>
      </w:r>
    </w:p>
    <w:p>
      <w:pPr>
        <w:numPr>
          <w:ilvl w:val="0"/>
          <w:numId w:val="119"/>
        </w:numPr>
        <w:tabs>
          <w:tab w:val="left" w:pos="1239" w:leader="none"/>
        </w:tabs>
        <w:spacing w:before="199"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Précautions individuelles, équipements de protection et procédures</w:t>
      </w:r>
      <w:r>
        <w:rPr>
          <w:rFonts w:ascii="Cambria" w:hAnsi="Cambria" w:cs="Cambria" w:eastAsia="Cambria"/>
          <w:b/>
          <w:color w:val="538DD3"/>
          <w:spacing w:val="-31"/>
          <w:position w:val="0"/>
          <w:sz w:val="20"/>
          <w:shd w:fill="auto" w:val="clear"/>
        </w:rPr>
        <w:t xml:space="preserve"> </w:t>
      </w:r>
      <w:r>
        <w:rPr>
          <w:rFonts w:ascii="Cambria" w:hAnsi="Cambria" w:cs="Cambria" w:eastAsia="Cambria"/>
          <w:b/>
          <w:color w:val="538DD3"/>
          <w:spacing w:val="0"/>
          <w:position w:val="0"/>
          <w:sz w:val="20"/>
          <w:shd w:fill="auto" w:val="clear"/>
        </w:rPr>
        <w:t xml:space="preserve">d’urgence.</w:t>
      </w:r>
    </w:p>
    <w:p>
      <w:pPr>
        <w:spacing w:before="59" w:after="0" w:line="240"/>
        <w:ind w:right="678"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Eviter le contact avec la peau.</w:t>
      </w:r>
    </w:p>
    <w:p>
      <w:pPr>
        <w:numPr>
          <w:ilvl w:val="0"/>
          <w:numId w:val="122"/>
        </w:numPr>
        <w:tabs>
          <w:tab w:val="left" w:pos="1239" w:leader="none"/>
        </w:tabs>
        <w:spacing w:before="61"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Précautions pour la protection de</w:t>
      </w:r>
      <w:r>
        <w:rPr>
          <w:rFonts w:ascii="Cambria" w:hAnsi="Cambria" w:cs="Cambria" w:eastAsia="Cambria"/>
          <w:b/>
          <w:color w:val="538DD3"/>
          <w:spacing w:val="-19"/>
          <w:position w:val="0"/>
          <w:sz w:val="20"/>
          <w:shd w:fill="auto" w:val="clear"/>
        </w:rPr>
        <w:t xml:space="preserve"> </w:t>
      </w:r>
      <w:r>
        <w:rPr>
          <w:rFonts w:ascii="Cambria" w:hAnsi="Cambria" w:cs="Cambria" w:eastAsia="Cambria"/>
          <w:b/>
          <w:color w:val="538DD3"/>
          <w:spacing w:val="0"/>
          <w:position w:val="0"/>
          <w:sz w:val="20"/>
          <w:shd w:fill="auto" w:val="clear"/>
        </w:rPr>
        <w:t xml:space="preserve">l’environnement.</w:t>
      </w:r>
    </w:p>
    <w:p>
      <w:pPr>
        <w:spacing w:before="57"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Eviter tout rejet direct à l’égout, les eaux de surface et les eaux souterraines, ne pas faire pénétrer dans les sols.</w:t>
      </w:r>
    </w:p>
    <w:p>
      <w:pPr>
        <w:numPr>
          <w:ilvl w:val="0"/>
          <w:numId w:val="124"/>
        </w:numPr>
        <w:tabs>
          <w:tab w:val="left" w:pos="1239" w:leader="none"/>
        </w:tabs>
        <w:spacing w:before="61"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Méthodes et matériel de confinement et de</w:t>
      </w:r>
      <w:r>
        <w:rPr>
          <w:rFonts w:ascii="Cambria" w:hAnsi="Cambria" w:cs="Cambria" w:eastAsia="Cambria"/>
          <w:b/>
          <w:color w:val="538DD3"/>
          <w:spacing w:val="-24"/>
          <w:position w:val="0"/>
          <w:sz w:val="20"/>
          <w:shd w:fill="auto" w:val="clear"/>
        </w:rPr>
        <w:t xml:space="preserve"> </w:t>
      </w:r>
      <w:r>
        <w:rPr>
          <w:rFonts w:ascii="Cambria" w:hAnsi="Cambria" w:cs="Cambria" w:eastAsia="Cambria"/>
          <w:b/>
          <w:color w:val="538DD3"/>
          <w:spacing w:val="0"/>
          <w:position w:val="0"/>
          <w:sz w:val="20"/>
          <w:shd w:fill="auto" w:val="clear"/>
        </w:rPr>
        <w:t xml:space="preserve">nettoyage.</w:t>
      </w:r>
    </w:p>
    <w:p>
      <w:pPr>
        <w:spacing w:before="6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Absorber la matière avec des poudres ou granulés absorbants inertes (sable…)</w:t>
      </w:r>
    </w:p>
    <w:p>
      <w:pPr>
        <w:spacing w:before="0" w:after="0" w:line="240"/>
        <w:ind w:right="244"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Les débordements importants doivent être absorbés par du sable ou une poudre inerte, puis détruits selon la réglementation en vigueur. Si des chiffons sont utilisés pour éponger, s’en débarrasser rapidement par incinération, car des cas d’auto-oxydation avec combustion spontanée sont connus.</w:t>
      </w:r>
    </w:p>
    <w:p>
      <w:pPr>
        <w:spacing w:before="2" w:after="0" w:line="240"/>
        <w:ind w:right="4132"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Nettoyer la poudre avec un aspirateur. Laver avec de l’eau et un détergent. Elimination des gaz/fumées par projection d’eau.</w:t>
      </w:r>
    </w:p>
    <w:p>
      <w:pPr>
        <w:numPr>
          <w:ilvl w:val="0"/>
          <w:numId w:val="128"/>
        </w:numPr>
        <w:tabs>
          <w:tab w:val="left" w:pos="1239" w:leader="none"/>
        </w:tabs>
        <w:spacing w:before="61"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Références et autres</w:t>
      </w:r>
      <w:r>
        <w:rPr>
          <w:rFonts w:ascii="Cambria" w:hAnsi="Cambria" w:cs="Cambria" w:eastAsia="Cambria"/>
          <w:b/>
          <w:color w:val="538DD3"/>
          <w:spacing w:val="-12"/>
          <w:position w:val="0"/>
          <w:sz w:val="20"/>
          <w:shd w:fill="auto" w:val="clear"/>
        </w:rPr>
        <w:t xml:space="preserve"> </w:t>
      </w:r>
      <w:r>
        <w:rPr>
          <w:rFonts w:ascii="Cambria" w:hAnsi="Cambria" w:cs="Cambria" w:eastAsia="Cambria"/>
          <w:b/>
          <w:color w:val="538DD3"/>
          <w:spacing w:val="0"/>
          <w:position w:val="0"/>
          <w:sz w:val="20"/>
          <w:shd w:fill="auto" w:val="clear"/>
        </w:rPr>
        <w:t xml:space="preserve">sections.</w:t>
      </w:r>
    </w:p>
    <w:p>
      <w:pPr>
        <w:spacing w:before="59" w:after="0" w:line="240"/>
        <w:ind w:right="2663"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Pour le contrôle de l’exposition et les mesures de protection individuelles, voir le paragraphe 8. Pour les considérations relatives à l’élimination des déchets, voir le paragraphe 13.</w:t>
      </w:r>
    </w:p>
    <w:p>
      <w:pPr>
        <w:spacing w:before="59" w:after="0" w:line="240"/>
        <w:ind w:right="2663" w:left="1240" w:firstLine="0"/>
        <w:jc w:val="left"/>
        <w:rPr>
          <w:rFonts w:ascii="Calibri" w:hAnsi="Calibri" w:cs="Calibri" w:eastAsia="Calibri"/>
          <w:color w:val="auto"/>
          <w:spacing w:val="0"/>
          <w:position w:val="0"/>
          <w:sz w:val="18"/>
          <w:shd w:fill="auto" w:val="clear"/>
        </w:rPr>
      </w:pPr>
    </w:p>
    <w:p>
      <w:pPr>
        <w:spacing w:before="11" w:after="0" w:line="240"/>
        <w:ind w:right="0" w:left="0" w:firstLine="0"/>
        <w:jc w:val="left"/>
        <w:rPr>
          <w:rFonts w:ascii="Calibri" w:hAnsi="Calibri" w:cs="Calibri" w:eastAsia="Calibri"/>
          <w:color w:val="auto"/>
          <w:spacing w:val="0"/>
          <w:position w:val="0"/>
          <w:sz w:val="22"/>
          <w:shd w:fill="auto" w:val="clear"/>
        </w:rPr>
      </w:pPr>
    </w:p>
    <w:p>
      <w:pPr>
        <w:numPr>
          <w:ilvl w:val="0"/>
          <w:numId w:val="131"/>
        </w:numPr>
        <w:tabs>
          <w:tab w:val="left" w:pos="955" w:leader="none"/>
        </w:tabs>
        <w:spacing w:before="0" w:after="0" w:line="240"/>
        <w:ind w:right="0" w:left="954" w:hanging="324"/>
        <w:jc w:val="left"/>
        <w:rPr>
          <w:rFonts w:ascii="Cambria" w:hAnsi="Cambria" w:cs="Cambria" w:eastAsia="Cambria"/>
          <w:b/>
          <w:color w:val="auto"/>
          <w:spacing w:val="0"/>
          <w:position w:val="0"/>
          <w:sz w:val="22"/>
          <w:shd w:fill="auto" w:val="clear"/>
        </w:rPr>
      </w:pPr>
      <w:r>
        <w:rPr>
          <w:rFonts w:ascii="Cambria" w:hAnsi="Cambria" w:cs="Cambria" w:eastAsia="Cambria"/>
          <w:b/>
          <w:color w:val="365F91"/>
          <w:spacing w:val="0"/>
          <w:position w:val="0"/>
          <w:sz w:val="22"/>
          <w:shd w:fill="auto" w:val="clear"/>
        </w:rPr>
        <w:t xml:space="preserve">MANIPULATION ET</w:t>
      </w:r>
      <w:r>
        <w:rPr>
          <w:rFonts w:ascii="Cambria" w:hAnsi="Cambria" w:cs="Cambria" w:eastAsia="Cambria"/>
          <w:b/>
          <w:color w:val="365F91"/>
          <w:spacing w:val="-8"/>
          <w:position w:val="0"/>
          <w:sz w:val="22"/>
          <w:shd w:fill="auto" w:val="clear"/>
        </w:rPr>
        <w:t xml:space="preserve"> </w:t>
      </w:r>
      <w:r>
        <w:rPr>
          <w:rFonts w:ascii="Cambria" w:hAnsi="Cambria" w:cs="Cambria" w:eastAsia="Cambria"/>
          <w:b/>
          <w:color w:val="365F91"/>
          <w:spacing w:val="0"/>
          <w:position w:val="0"/>
          <w:sz w:val="22"/>
          <w:shd w:fill="auto" w:val="clear"/>
        </w:rPr>
        <w:t xml:space="preserve">STOCKAGE.</w:t>
      </w:r>
    </w:p>
    <w:p>
      <w:pPr>
        <w:numPr>
          <w:ilvl w:val="0"/>
          <w:numId w:val="131"/>
        </w:numPr>
        <w:tabs>
          <w:tab w:val="left" w:pos="1239" w:leader="none"/>
        </w:tabs>
        <w:spacing w:before="200"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Précautions à prendre pour une manipulation sans</w:t>
      </w:r>
      <w:r>
        <w:rPr>
          <w:rFonts w:ascii="Cambria" w:hAnsi="Cambria" w:cs="Cambria" w:eastAsia="Cambria"/>
          <w:b/>
          <w:color w:val="538DD3"/>
          <w:spacing w:val="-24"/>
          <w:position w:val="0"/>
          <w:sz w:val="20"/>
          <w:shd w:fill="auto" w:val="clear"/>
        </w:rPr>
        <w:t xml:space="preserve"> </w:t>
      </w:r>
      <w:r>
        <w:rPr>
          <w:rFonts w:ascii="Cambria" w:hAnsi="Cambria" w:cs="Cambria" w:eastAsia="Cambria"/>
          <w:b/>
          <w:color w:val="538DD3"/>
          <w:spacing w:val="0"/>
          <w:position w:val="0"/>
          <w:sz w:val="20"/>
          <w:shd w:fill="auto" w:val="clear"/>
        </w:rPr>
        <w:t xml:space="preserve">danger.</w:t>
      </w:r>
    </w:p>
    <w:p>
      <w:pPr>
        <w:spacing w:before="57" w:after="0" w:line="240"/>
        <w:ind w:right="619"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Eviter le contact avec la peau.</w:t>
      </w:r>
    </w:p>
    <w:p>
      <w:pPr>
        <w:numPr>
          <w:ilvl w:val="0"/>
          <w:numId w:val="134"/>
        </w:numPr>
        <w:tabs>
          <w:tab w:val="left" w:pos="1239" w:leader="none"/>
        </w:tabs>
        <w:spacing w:before="63" w:after="0" w:line="240"/>
        <w:ind w:right="1488"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Conditions nécessaires pour assurer la sécurité du stockage, tenant compte</w:t>
      </w:r>
      <w:r>
        <w:rPr>
          <w:rFonts w:ascii="Cambria" w:hAnsi="Cambria" w:cs="Cambria" w:eastAsia="Cambria"/>
          <w:b/>
          <w:color w:val="538DD3"/>
          <w:spacing w:val="-29"/>
          <w:position w:val="0"/>
          <w:sz w:val="20"/>
          <w:shd w:fill="auto" w:val="clear"/>
        </w:rPr>
        <w:t xml:space="preserve"> </w:t>
      </w:r>
      <w:r>
        <w:rPr>
          <w:rFonts w:ascii="Cambria" w:hAnsi="Cambria" w:cs="Cambria" w:eastAsia="Cambria"/>
          <w:b/>
          <w:color w:val="538DD3"/>
          <w:spacing w:val="0"/>
          <w:position w:val="0"/>
          <w:sz w:val="20"/>
          <w:shd w:fill="auto" w:val="clear"/>
        </w:rPr>
        <w:t xml:space="preserve">d’éventuelles incompatibilités.</w:t>
      </w:r>
    </w:p>
    <w:p>
      <w:pPr>
        <w:spacing w:before="57"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Stocker à température ambiante et à l’écart de toute source de chaleur.</w:t>
      </w:r>
    </w:p>
    <w:p>
      <w:pPr>
        <w:numPr>
          <w:ilvl w:val="0"/>
          <w:numId w:val="136"/>
        </w:numPr>
        <w:tabs>
          <w:tab w:val="left" w:pos="1239" w:leader="none"/>
        </w:tabs>
        <w:spacing w:before="63"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Utilisation finale</w:t>
      </w:r>
      <w:r>
        <w:rPr>
          <w:rFonts w:ascii="Cambria" w:hAnsi="Cambria" w:cs="Cambria" w:eastAsia="Cambria"/>
          <w:b/>
          <w:color w:val="538DD3"/>
          <w:spacing w:val="-25"/>
          <w:position w:val="0"/>
          <w:sz w:val="20"/>
          <w:shd w:fill="auto" w:val="clear"/>
        </w:rPr>
        <w:t xml:space="preserve"> </w:t>
      </w:r>
      <w:r>
        <w:rPr>
          <w:rFonts w:ascii="Cambria" w:hAnsi="Cambria" w:cs="Cambria" w:eastAsia="Cambria"/>
          <w:b/>
          <w:color w:val="538DD3"/>
          <w:spacing w:val="0"/>
          <w:position w:val="0"/>
          <w:sz w:val="20"/>
          <w:shd w:fill="auto" w:val="clear"/>
        </w:rPr>
        <w:t xml:space="preserve">particulière.</w:t>
      </w:r>
    </w:p>
    <w:p>
      <w:pPr>
        <w:spacing w:before="57"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Bougie parfumée.</w:t>
      </w:r>
    </w:p>
    <w:p>
      <w:pPr>
        <w:numPr>
          <w:ilvl w:val="0"/>
          <w:numId w:val="138"/>
        </w:numPr>
        <w:tabs>
          <w:tab w:val="left" w:pos="1239" w:leader="none"/>
        </w:tabs>
        <w:spacing w:before="61"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Conseils</w:t>
      </w:r>
      <w:r>
        <w:rPr>
          <w:rFonts w:ascii="Cambria" w:hAnsi="Cambria" w:cs="Cambria" w:eastAsia="Cambria"/>
          <w:b/>
          <w:color w:val="538DD3"/>
          <w:spacing w:val="-10"/>
          <w:position w:val="0"/>
          <w:sz w:val="20"/>
          <w:shd w:fill="auto" w:val="clear"/>
        </w:rPr>
        <w:t xml:space="preserve"> </w:t>
      </w:r>
      <w:r>
        <w:rPr>
          <w:rFonts w:ascii="Cambria" w:hAnsi="Cambria" w:cs="Cambria" w:eastAsia="Cambria"/>
          <w:b/>
          <w:color w:val="538DD3"/>
          <w:spacing w:val="0"/>
          <w:position w:val="0"/>
          <w:sz w:val="20"/>
          <w:shd w:fill="auto" w:val="clear"/>
        </w:rPr>
        <w:t xml:space="preserve">d’utilisation.</w:t>
      </w:r>
    </w:p>
    <w:p>
      <w:pPr>
        <w:spacing w:before="58"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Ne pas laisse rune bougie allumée sans surveillance. </w:t>
      </w:r>
    </w:p>
    <w:p>
      <w:pPr>
        <w:spacing w:before="12" w:after="0" w:line="240"/>
        <w:ind w:right="0" w:left="0" w:firstLine="0"/>
        <w:jc w:val="left"/>
        <w:rPr>
          <w:rFonts w:ascii="Calibri" w:hAnsi="Calibri" w:cs="Calibri" w:eastAsia="Calibri"/>
          <w:color w:val="auto"/>
          <w:spacing w:val="0"/>
          <w:position w:val="0"/>
          <w:sz w:val="22"/>
          <w:shd w:fill="auto" w:val="clear"/>
        </w:rPr>
      </w:pPr>
    </w:p>
    <w:p>
      <w:pPr>
        <w:numPr>
          <w:ilvl w:val="0"/>
          <w:numId w:val="141"/>
        </w:numPr>
        <w:tabs>
          <w:tab w:val="left" w:pos="955" w:leader="none"/>
        </w:tabs>
        <w:spacing w:before="0" w:after="0" w:line="240"/>
        <w:ind w:right="0" w:left="954" w:hanging="324"/>
        <w:jc w:val="left"/>
        <w:rPr>
          <w:rFonts w:ascii="Cambria" w:hAnsi="Cambria" w:cs="Cambria" w:eastAsia="Cambria"/>
          <w:b/>
          <w:color w:val="auto"/>
          <w:spacing w:val="0"/>
          <w:position w:val="0"/>
          <w:sz w:val="22"/>
          <w:shd w:fill="auto" w:val="clear"/>
        </w:rPr>
      </w:pPr>
      <w:r>
        <w:rPr>
          <w:rFonts w:ascii="Cambria" w:hAnsi="Cambria" w:cs="Cambria" w:eastAsia="Cambria"/>
          <w:b/>
          <w:color w:val="365F91"/>
          <w:spacing w:val="0"/>
          <w:position w:val="0"/>
          <w:sz w:val="22"/>
          <w:shd w:fill="auto" w:val="clear"/>
        </w:rPr>
        <w:t xml:space="preserve">CONTROLE DE L’EXPOSITION/PROTECTION</w:t>
      </w:r>
      <w:r>
        <w:rPr>
          <w:rFonts w:ascii="Cambria" w:hAnsi="Cambria" w:cs="Cambria" w:eastAsia="Cambria"/>
          <w:b/>
          <w:color w:val="365F91"/>
          <w:spacing w:val="-14"/>
          <w:position w:val="0"/>
          <w:sz w:val="22"/>
          <w:shd w:fill="auto" w:val="clear"/>
        </w:rPr>
        <w:t xml:space="preserve"> </w:t>
      </w:r>
      <w:r>
        <w:rPr>
          <w:rFonts w:ascii="Cambria" w:hAnsi="Cambria" w:cs="Cambria" w:eastAsia="Cambria"/>
          <w:b/>
          <w:color w:val="365F91"/>
          <w:spacing w:val="0"/>
          <w:position w:val="0"/>
          <w:sz w:val="22"/>
          <w:shd w:fill="auto" w:val="clear"/>
        </w:rPr>
        <w:t xml:space="preserve">INDIVIDUELLE.</w:t>
      </w:r>
    </w:p>
    <w:p>
      <w:pPr>
        <w:numPr>
          <w:ilvl w:val="0"/>
          <w:numId w:val="141"/>
        </w:numPr>
        <w:tabs>
          <w:tab w:val="left" w:pos="1239" w:leader="none"/>
        </w:tabs>
        <w:spacing w:before="200"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Paramètres de</w:t>
      </w:r>
      <w:r>
        <w:rPr>
          <w:rFonts w:ascii="Cambria" w:hAnsi="Cambria" w:cs="Cambria" w:eastAsia="Cambria"/>
          <w:b/>
          <w:color w:val="538DD3"/>
          <w:spacing w:val="-12"/>
          <w:position w:val="0"/>
          <w:sz w:val="20"/>
          <w:shd w:fill="auto" w:val="clear"/>
        </w:rPr>
        <w:t xml:space="preserve"> </w:t>
      </w:r>
      <w:r>
        <w:rPr>
          <w:rFonts w:ascii="Cambria" w:hAnsi="Cambria" w:cs="Cambria" w:eastAsia="Cambria"/>
          <w:b/>
          <w:color w:val="538DD3"/>
          <w:spacing w:val="0"/>
          <w:position w:val="0"/>
          <w:sz w:val="20"/>
          <w:shd w:fill="auto" w:val="clear"/>
        </w:rPr>
        <w:t xml:space="preserve">contrôle.</w:t>
      </w:r>
    </w:p>
    <w:p>
      <w:pPr>
        <w:spacing w:before="57"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Aucune information n’est disponible sur les Valeurs Limites d’Exposition Professionnelle (VLEP).</w:t>
      </w:r>
    </w:p>
    <w:p>
      <w:pPr>
        <w:numPr>
          <w:ilvl w:val="0"/>
          <w:numId w:val="144"/>
        </w:numPr>
        <w:tabs>
          <w:tab w:val="left" w:pos="1239" w:leader="none"/>
        </w:tabs>
        <w:spacing w:before="61"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Contrôles de l’exposition / Protection</w:t>
      </w:r>
      <w:r>
        <w:rPr>
          <w:rFonts w:ascii="Cambria" w:hAnsi="Cambria" w:cs="Cambria" w:eastAsia="Cambria"/>
          <w:b/>
          <w:color w:val="538DD3"/>
          <w:spacing w:val="-13"/>
          <w:position w:val="0"/>
          <w:sz w:val="20"/>
          <w:shd w:fill="auto" w:val="clear"/>
        </w:rPr>
        <w:t xml:space="preserve"> </w:t>
      </w:r>
      <w:r>
        <w:rPr>
          <w:rFonts w:ascii="Cambria" w:hAnsi="Cambria" w:cs="Cambria" w:eastAsia="Cambria"/>
          <w:b/>
          <w:color w:val="538DD3"/>
          <w:spacing w:val="0"/>
          <w:position w:val="0"/>
          <w:sz w:val="20"/>
          <w:shd w:fill="auto" w:val="clear"/>
        </w:rPr>
        <w:t xml:space="preserve">individuelle.</w:t>
      </w:r>
    </w:p>
    <w:p>
      <w:pPr>
        <w:numPr>
          <w:ilvl w:val="0"/>
          <w:numId w:val="144"/>
        </w:numPr>
        <w:tabs>
          <w:tab w:val="left" w:pos="1807" w:leader="none"/>
        </w:tabs>
        <w:spacing w:before="58" w:after="0" w:line="240"/>
        <w:ind w:right="0" w:left="1806" w:hanging="568"/>
        <w:jc w:val="left"/>
        <w:rPr>
          <w:rFonts w:ascii="Cambria" w:hAnsi="Cambria" w:cs="Cambria" w:eastAsia="Cambria"/>
          <w:b/>
          <w:color w:val="auto"/>
          <w:spacing w:val="0"/>
          <w:position w:val="0"/>
          <w:sz w:val="16"/>
          <w:shd w:fill="auto" w:val="clear"/>
        </w:rPr>
      </w:pPr>
      <w:r>
        <w:rPr>
          <w:rFonts w:ascii="Cambria" w:hAnsi="Cambria" w:cs="Cambria" w:eastAsia="Cambria"/>
          <w:b/>
          <w:color w:val="30849B"/>
          <w:spacing w:val="0"/>
          <w:position w:val="0"/>
          <w:sz w:val="16"/>
          <w:shd w:fill="auto" w:val="clear"/>
        </w:rPr>
        <w:t xml:space="preserve">Contrôles techniques appropriés</w:t>
      </w:r>
      <w:r>
        <w:rPr>
          <w:rFonts w:ascii="Cambria" w:hAnsi="Cambria" w:cs="Cambria" w:eastAsia="Cambria"/>
          <w:b/>
          <w:color w:val="30849B"/>
          <w:spacing w:val="-18"/>
          <w:position w:val="0"/>
          <w:sz w:val="16"/>
          <w:shd w:fill="auto" w:val="clear"/>
        </w:rPr>
        <w:t xml:space="preserve"> </w:t>
      </w:r>
      <w:r>
        <w:rPr>
          <w:rFonts w:ascii="Cambria" w:hAnsi="Cambria" w:cs="Cambria" w:eastAsia="Cambria"/>
          <w:b/>
          <w:color w:val="30849B"/>
          <w:spacing w:val="0"/>
          <w:position w:val="0"/>
          <w:sz w:val="16"/>
          <w:shd w:fill="auto" w:val="clear"/>
        </w:rPr>
        <w:t xml:space="preserve">:</w:t>
      </w:r>
    </w:p>
    <w:p>
      <w:pPr>
        <w:spacing w:before="64"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Néant.</w:t>
      </w:r>
    </w:p>
    <w:p>
      <w:pPr>
        <w:numPr>
          <w:ilvl w:val="0"/>
          <w:numId w:val="147"/>
        </w:numPr>
        <w:tabs>
          <w:tab w:val="left" w:pos="1807" w:leader="none"/>
        </w:tabs>
        <w:spacing w:before="58" w:after="0" w:line="240"/>
        <w:ind w:right="0" w:left="1806" w:hanging="568"/>
        <w:jc w:val="left"/>
        <w:rPr>
          <w:rFonts w:ascii="Cambria" w:hAnsi="Cambria" w:cs="Cambria" w:eastAsia="Cambria"/>
          <w:b/>
          <w:color w:val="auto"/>
          <w:spacing w:val="0"/>
          <w:position w:val="0"/>
          <w:sz w:val="16"/>
          <w:shd w:fill="auto" w:val="clear"/>
        </w:rPr>
      </w:pPr>
      <w:r>
        <w:rPr>
          <w:rFonts w:ascii="Cambria" w:hAnsi="Cambria" w:cs="Cambria" w:eastAsia="Cambria"/>
          <w:b/>
          <w:color w:val="30849B"/>
          <w:spacing w:val="0"/>
          <w:position w:val="0"/>
          <w:sz w:val="16"/>
          <w:shd w:fill="auto" w:val="clear"/>
        </w:rPr>
        <w:t xml:space="preserve">Mesures</w:t>
      </w:r>
      <w:r>
        <w:rPr>
          <w:rFonts w:ascii="Cambria" w:hAnsi="Cambria" w:cs="Cambria" w:eastAsia="Cambria"/>
          <w:b/>
          <w:color w:val="30849B"/>
          <w:spacing w:val="-7"/>
          <w:position w:val="0"/>
          <w:sz w:val="16"/>
          <w:shd w:fill="auto" w:val="clear"/>
        </w:rPr>
        <w:t xml:space="preserve"> </w:t>
      </w:r>
      <w:r>
        <w:rPr>
          <w:rFonts w:ascii="Cambria" w:hAnsi="Cambria" w:cs="Cambria" w:eastAsia="Cambria"/>
          <w:b/>
          <w:color w:val="30849B"/>
          <w:spacing w:val="0"/>
          <w:position w:val="0"/>
          <w:sz w:val="16"/>
          <w:shd w:fill="auto" w:val="clear"/>
        </w:rPr>
        <w:t xml:space="preserve">de</w:t>
      </w:r>
      <w:r>
        <w:rPr>
          <w:rFonts w:ascii="Cambria" w:hAnsi="Cambria" w:cs="Cambria" w:eastAsia="Cambria"/>
          <w:b/>
          <w:color w:val="30849B"/>
          <w:spacing w:val="-6"/>
          <w:position w:val="0"/>
          <w:sz w:val="16"/>
          <w:shd w:fill="auto" w:val="clear"/>
        </w:rPr>
        <w:t xml:space="preserve"> </w:t>
      </w:r>
      <w:r>
        <w:rPr>
          <w:rFonts w:ascii="Cambria" w:hAnsi="Cambria" w:cs="Cambria" w:eastAsia="Cambria"/>
          <w:b/>
          <w:color w:val="30849B"/>
          <w:spacing w:val="0"/>
          <w:position w:val="0"/>
          <w:sz w:val="16"/>
          <w:shd w:fill="auto" w:val="clear"/>
        </w:rPr>
        <w:t xml:space="preserve">protection</w:t>
      </w:r>
      <w:r>
        <w:rPr>
          <w:rFonts w:ascii="Cambria" w:hAnsi="Cambria" w:cs="Cambria" w:eastAsia="Cambria"/>
          <w:b/>
          <w:color w:val="30849B"/>
          <w:spacing w:val="-6"/>
          <w:position w:val="0"/>
          <w:sz w:val="16"/>
          <w:shd w:fill="auto" w:val="clear"/>
        </w:rPr>
        <w:t xml:space="preserve"> </w:t>
      </w:r>
      <w:r>
        <w:rPr>
          <w:rFonts w:ascii="Cambria" w:hAnsi="Cambria" w:cs="Cambria" w:eastAsia="Cambria"/>
          <w:b/>
          <w:color w:val="30849B"/>
          <w:spacing w:val="0"/>
          <w:position w:val="0"/>
          <w:sz w:val="16"/>
          <w:shd w:fill="auto" w:val="clear"/>
        </w:rPr>
        <w:t xml:space="preserve">individuelle,</w:t>
      </w:r>
      <w:r>
        <w:rPr>
          <w:rFonts w:ascii="Cambria" w:hAnsi="Cambria" w:cs="Cambria" w:eastAsia="Cambria"/>
          <w:b/>
          <w:color w:val="30849B"/>
          <w:spacing w:val="-4"/>
          <w:position w:val="0"/>
          <w:sz w:val="16"/>
          <w:shd w:fill="auto" w:val="clear"/>
        </w:rPr>
        <w:t xml:space="preserve"> </w:t>
      </w:r>
      <w:r>
        <w:rPr>
          <w:rFonts w:ascii="Cambria" w:hAnsi="Cambria" w:cs="Cambria" w:eastAsia="Cambria"/>
          <w:b/>
          <w:color w:val="30849B"/>
          <w:spacing w:val="0"/>
          <w:position w:val="0"/>
          <w:sz w:val="16"/>
          <w:shd w:fill="auto" w:val="clear"/>
        </w:rPr>
        <w:t xml:space="preserve">telles</w:t>
      </w:r>
      <w:r>
        <w:rPr>
          <w:rFonts w:ascii="Cambria" w:hAnsi="Cambria" w:cs="Cambria" w:eastAsia="Cambria"/>
          <w:b/>
          <w:color w:val="30849B"/>
          <w:spacing w:val="-7"/>
          <w:position w:val="0"/>
          <w:sz w:val="16"/>
          <w:shd w:fill="auto" w:val="clear"/>
        </w:rPr>
        <w:t xml:space="preserve"> </w:t>
      </w:r>
      <w:r>
        <w:rPr>
          <w:rFonts w:ascii="Cambria" w:hAnsi="Cambria" w:cs="Cambria" w:eastAsia="Cambria"/>
          <w:b/>
          <w:color w:val="30849B"/>
          <w:spacing w:val="0"/>
          <w:position w:val="0"/>
          <w:sz w:val="16"/>
          <w:shd w:fill="auto" w:val="clear"/>
        </w:rPr>
        <w:t xml:space="preserve">que</w:t>
      </w:r>
      <w:r>
        <w:rPr>
          <w:rFonts w:ascii="Cambria" w:hAnsi="Cambria" w:cs="Cambria" w:eastAsia="Cambria"/>
          <w:b/>
          <w:color w:val="30849B"/>
          <w:spacing w:val="-6"/>
          <w:position w:val="0"/>
          <w:sz w:val="16"/>
          <w:shd w:fill="auto" w:val="clear"/>
        </w:rPr>
        <w:t xml:space="preserve"> </w:t>
      </w:r>
      <w:r>
        <w:rPr>
          <w:rFonts w:ascii="Cambria" w:hAnsi="Cambria" w:cs="Cambria" w:eastAsia="Cambria"/>
          <w:b/>
          <w:color w:val="30849B"/>
          <w:spacing w:val="0"/>
          <w:position w:val="0"/>
          <w:sz w:val="16"/>
          <w:shd w:fill="auto" w:val="clear"/>
        </w:rPr>
        <w:t xml:space="preserve">les</w:t>
      </w:r>
      <w:r>
        <w:rPr>
          <w:rFonts w:ascii="Cambria" w:hAnsi="Cambria" w:cs="Cambria" w:eastAsia="Cambria"/>
          <w:b/>
          <w:color w:val="30849B"/>
          <w:spacing w:val="-7"/>
          <w:position w:val="0"/>
          <w:sz w:val="16"/>
          <w:shd w:fill="auto" w:val="clear"/>
        </w:rPr>
        <w:t xml:space="preserve"> </w:t>
      </w:r>
      <w:r>
        <w:rPr>
          <w:rFonts w:ascii="Cambria" w:hAnsi="Cambria" w:cs="Cambria" w:eastAsia="Cambria"/>
          <w:b/>
          <w:color w:val="30849B"/>
          <w:spacing w:val="0"/>
          <w:position w:val="0"/>
          <w:sz w:val="16"/>
          <w:shd w:fill="auto" w:val="clear"/>
        </w:rPr>
        <w:t xml:space="preserve">équipements</w:t>
      </w:r>
      <w:r>
        <w:rPr>
          <w:rFonts w:ascii="Cambria" w:hAnsi="Cambria" w:cs="Cambria" w:eastAsia="Cambria"/>
          <w:b/>
          <w:color w:val="30849B"/>
          <w:spacing w:val="-7"/>
          <w:position w:val="0"/>
          <w:sz w:val="16"/>
          <w:shd w:fill="auto" w:val="clear"/>
        </w:rPr>
        <w:t xml:space="preserve"> </w:t>
      </w:r>
      <w:r>
        <w:rPr>
          <w:rFonts w:ascii="Cambria" w:hAnsi="Cambria" w:cs="Cambria" w:eastAsia="Cambria"/>
          <w:b/>
          <w:color w:val="30849B"/>
          <w:spacing w:val="0"/>
          <w:position w:val="0"/>
          <w:sz w:val="16"/>
          <w:shd w:fill="auto" w:val="clear"/>
        </w:rPr>
        <w:t xml:space="preserve">de</w:t>
      </w:r>
      <w:r>
        <w:rPr>
          <w:rFonts w:ascii="Cambria" w:hAnsi="Cambria" w:cs="Cambria" w:eastAsia="Cambria"/>
          <w:b/>
          <w:color w:val="30849B"/>
          <w:spacing w:val="-8"/>
          <w:position w:val="0"/>
          <w:sz w:val="16"/>
          <w:shd w:fill="auto" w:val="clear"/>
        </w:rPr>
        <w:t xml:space="preserve"> </w:t>
      </w:r>
      <w:r>
        <w:rPr>
          <w:rFonts w:ascii="Cambria" w:hAnsi="Cambria" w:cs="Cambria" w:eastAsia="Cambria"/>
          <w:b/>
          <w:color w:val="30849B"/>
          <w:spacing w:val="0"/>
          <w:position w:val="0"/>
          <w:sz w:val="16"/>
          <w:shd w:fill="auto" w:val="clear"/>
        </w:rPr>
        <w:t xml:space="preserve">protection</w:t>
      </w:r>
      <w:r>
        <w:rPr>
          <w:rFonts w:ascii="Cambria" w:hAnsi="Cambria" w:cs="Cambria" w:eastAsia="Cambria"/>
          <w:b/>
          <w:color w:val="30849B"/>
          <w:spacing w:val="-6"/>
          <w:position w:val="0"/>
          <w:sz w:val="16"/>
          <w:shd w:fill="auto" w:val="clear"/>
        </w:rPr>
        <w:t xml:space="preserve"> </w:t>
      </w:r>
      <w:r>
        <w:rPr>
          <w:rFonts w:ascii="Cambria" w:hAnsi="Cambria" w:cs="Cambria" w:eastAsia="Cambria"/>
          <w:b/>
          <w:color w:val="30849B"/>
          <w:spacing w:val="0"/>
          <w:position w:val="0"/>
          <w:sz w:val="16"/>
          <w:shd w:fill="auto" w:val="clear"/>
        </w:rPr>
        <w:t xml:space="preserve">individuelle :</w:t>
      </w:r>
    </w:p>
    <w:p>
      <w:pPr>
        <w:spacing w:before="121" w:after="0" w:line="240"/>
        <w:ind w:right="0" w:left="124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u w:val="single"/>
          <w:shd w:fill="auto" w:val="clear"/>
        </w:rPr>
        <w:t xml:space="preserve">Protection respiratoire :</w:t>
      </w:r>
    </w:p>
    <w:p>
      <w:pPr>
        <w:spacing w:before="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Eviter toute inhalation excessive des vapeurs. </w:t>
      </w:r>
    </w:p>
    <w:p>
      <w:pPr>
        <w:spacing w:before="118" w:after="0" w:line="240"/>
        <w:ind w:right="0" w:left="124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u w:val="single"/>
          <w:shd w:fill="auto" w:val="clear"/>
        </w:rPr>
        <w:t xml:space="preserve">Protection de la peau :</w:t>
      </w:r>
    </w:p>
    <w:p>
      <w:pPr>
        <w:spacing w:before="1"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Eviter le contact avec la peau. </w:t>
      </w:r>
    </w:p>
    <w:p>
      <w:pPr>
        <w:numPr>
          <w:ilvl w:val="0"/>
          <w:numId w:val="152"/>
        </w:numPr>
        <w:tabs>
          <w:tab w:val="left" w:pos="1807" w:leader="none"/>
        </w:tabs>
        <w:spacing w:before="59" w:after="0" w:line="240"/>
        <w:ind w:right="0" w:left="1806" w:hanging="568"/>
        <w:jc w:val="left"/>
        <w:rPr>
          <w:rFonts w:ascii="Cambria" w:hAnsi="Cambria" w:cs="Cambria" w:eastAsia="Cambria"/>
          <w:b/>
          <w:color w:val="auto"/>
          <w:spacing w:val="0"/>
          <w:position w:val="0"/>
          <w:sz w:val="16"/>
          <w:shd w:fill="auto" w:val="clear"/>
        </w:rPr>
      </w:pPr>
      <w:r>
        <w:rPr>
          <w:rFonts w:ascii="Cambria" w:hAnsi="Cambria" w:cs="Cambria" w:eastAsia="Cambria"/>
          <w:b/>
          <w:color w:val="30849B"/>
          <w:spacing w:val="0"/>
          <w:position w:val="0"/>
          <w:sz w:val="16"/>
          <w:shd w:fill="auto" w:val="clear"/>
        </w:rPr>
        <w:t xml:space="preserve">Contrôles d’exposition liés à la protection de l’environnement</w:t>
      </w:r>
      <w:r>
        <w:rPr>
          <w:rFonts w:ascii="Cambria" w:hAnsi="Cambria" w:cs="Cambria" w:eastAsia="Cambria"/>
          <w:b/>
          <w:color w:val="30849B"/>
          <w:spacing w:val="-24"/>
          <w:position w:val="0"/>
          <w:sz w:val="16"/>
          <w:shd w:fill="auto" w:val="clear"/>
        </w:rPr>
        <w:t xml:space="preserve"> </w:t>
      </w:r>
      <w:r>
        <w:rPr>
          <w:rFonts w:ascii="Cambria" w:hAnsi="Cambria" w:cs="Cambria" w:eastAsia="Cambria"/>
          <w:b/>
          <w:color w:val="30849B"/>
          <w:spacing w:val="0"/>
          <w:position w:val="0"/>
          <w:sz w:val="16"/>
          <w:shd w:fill="auto" w:val="clear"/>
        </w:rPr>
        <w:t xml:space="preserve">:</w:t>
      </w:r>
    </w:p>
    <w:p>
      <w:pPr>
        <w:spacing w:before="59"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Eviter tout rejet direct à l’égout, les eaux de surface et les eaux souterraines, ne pas faire pénétrer dans les sols.</w:t>
      </w:r>
    </w:p>
    <w:p>
      <w:pPr>
        <w:spacing w:before="11" w:after="0" w:line="240"/>
        <w:ind w:right="0" w:left="0" w:firstLine="0"/>
        <w:jc w:val="left"/>
        <w:rPr>
          <w:rFonts w:ascii="Calibri" w:hAnsi="Calibri" w:cs="Calibri" w:eastAsia="Calibri"/>
          <w:color w:val="auto"/>
          <w:spacing w:val="0"/>
          <w:position w:val="0"/>
          <w:sz w:val="22"/>
          <w:shd w:fill="auto" w:val="clear"/>
        </w:rPr>
      </w:pPr>
    </w:p>
    <w:p>
      <w:pPr>
        <w:numPr>
          <w:ilvl w:val="0"/>
          <w:numId w:val="155"/>
        </w:numPr>
        <w:tabs>
          <w:tab w:val="left" w:pos="955" w:leader="none"/>
        </w:tabs>
        <w:spacing w:before="0" w:after="0" w:line="240"/>
        <w:ind w:right="0" w:left="954" w:hanging="324"/>
        <w:jc w:val="left"/>
        <w:rPr>
          <w:rFonts w:ascii="Cambria" w:hAnsi="Cambria" w:cs="Cambria" w:eastAsia="Cambria"/>
          <w:b/>
          <w:color w:val="auto"/>
          <w:spacing w:val="0"/>
          <w:position w:val="0"/>
          <w:sz w:val="22"/>
          <w:shd w:fill="auto" w:val="clear"/>
        </w:rPr>
      </w:pPr>
      <w:r>
        <w:rPr>
          <w:rFonts w:ascii="Cambria" w:hAnsi="Cambria" w:cs="Cambria" w:eastAsia="Cambria"/>
          <w:b/>
          <w:color w:val="365F91"/>
          <w:spacing w:val="0"/>
          <w:position w:val="0"/>
          <w:sz w:val="22"/>
          <w:shd w:fill="auto" w:val="clear"/>
        </w:rPr>
        <w:t xml:space="preserve">PROPRIETES PHYSIQUES ET</w:t>
      </w:r>
      <w:r>
        <w:rPr>
          <w:rFonts w:ascii="Cambria" w:hAnsi="Cambria" w:cs="Cambria" w:eastAsia="Cambria"/>
          <w:b/>
          <w:color w:val="365F91"/>
          <w:spacing w:val="-10"/>
          <w:position w:val="0"/>
          <w:sz w:val="22"/>
          <w:shd w:fill="auto" w:val="clear"/>
        </w:rPr>
        <w:t xml:space="preserve"> </w:t>
      </w:r>
      <w:r>
        <w:rPr>
          <w:rFonts w:ascii="Cambria" w:hAnsi="Cambria" w:cs="Cambria" w:eastAsia="Cambria"/>
          <w:b/>
          <w:color w:val="365F91"/>
          <w:spacing w:val="0"/>
          <w:position w:val="0"/>
          <w:sz w:val="22"/>
          <w:shd w:fill="auto" w:val="clear"/>
        </w:rPr>
        <w:t xml:space="preserve">CHIMIQUES.</w:t>
      </w:r>
    </w:p>
    <w:p>
      <w:pPr>
        <w:numPr>
          <w:ilvl w:val="0"/>
          <w:numId w:val="155"/>
        </w:numPr>
        <w:tabs>
          <w:tab w:val="left" w:pos="1239" w:leader="none"/>
        </w:tabs>
        <w:spacing w:before="200"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Informations sur les propriétés physiques et chimiques</w:t>
      </w:r>
      <w:r>
        <w:rPr>
          <w:rFonts w:ascii="Cambria" w:hAnsi="Cambria" w:cs="Cambria" w:eastAsia="Cambria"/>
          <w:b/>
          <w:color w:val="538DD3"/>
          <w:spacing w:val="-31"/>
          <w:position w:val="0"/>
          <w:sz w:val="20"/>
          <w:shd w:fill="auto" w:val="clear"/>
        </w:rPr>
        <w:t xml:space="preserve"> </w:t>
      </w:r>
      <w:r>
        <w:rPr>
          <w:rFonts w:ascii="Cambria" w:hAnsi="Cambria" w:cs="Cambria" w:eastAsia="Cambria"/>
          <w:b/>
          <w:color w:val="538DD3"/>
          <w:spacing w:val="0"/>
          <w:position w:val="0"/>
          <w:sz w:val="20"/>
          <w:shd w:fill="auto" w:val="clear"/>
        </w:rPr>
        <w:t xml:space="preserve">essentielles.</w:t>
      </w:r>
    </w:p>
    <w:p>
      <w:pPr>
        <w:tabs>
          <w:tab w:val="left" w:pos="3364" w:leader="none"/>
        </w:tabs>
        <w:spacing w:before="6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Aspect</w:t>
        <w:tab/>
        <w:t xml:space="preserve">:</w:t>
      </w:r>
      <w:r>
        <w:rPr>
          <w:rFonts w:ascii="Calibri" w:hAnsi="Calibri" w:cs="Calibri" w:eastAsia="Calibri"/>
          <w:color w:val="auto"/>
          <w:spacing w:val="-5"/>
          <w:position w:val="0"/>
          <w:sz w:val="18"/>
          <w:shd w:fill="auto" w:val="clear"/>
        </w:rPr>
        <w:t xml:space="preserve"> </w:t>
      </w:r>
      <w:r>
        <w:rPr>
          <w:rFonts w:ascii="Calibri" w:hAnsi="Calibri" w:cs="Calibri" w:eastAsia="Calibri"/>
          <w:color w:val="auto"/>
          <w:spacing w:val="0"/>
          <w:position w:val="0"/>
          <w:sz w:val="18"/>
          <w:shd w:fill="auto" w:val="clear"/>
        </w:rPr>
        <w:t xml:space="preserve">solide</w:t>
      </w:r>
    </w:p>
    <w:p>
      <w:pPr>
        <w:tabs>
          <w:tab w:val="left" w:pos="3364" w:leader="none"/>
        </w:tabs>
        <w:spacing w:before="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Couleur</w:t>
        <w:tab/>
        <w:t xml:space="preserve">: non déterminé</w:t>
      </w:r>
    </w:p>
    <w:p>
      <w:pPr>
        <w:tabs>
          <w:tab w:val="left" w:pos="3364" w:leader="none"/>
        </w:tabs>
        <w:spacing w:before="1"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Odeur</w:t>
        <w:tab/>
        <w:t xml:space="preserve">: Fruitée - Fruits rouges -</w:t>
      </w:r>
      <w:r>
        <w:rPr>
          <w:rFonts w:ascii="Calibri" w:hAnsi="Calibri" w:cs="Calibri" w:eastAsia="Calibri"/>
          <w:color w:val="auto"/>
          <w:spacing w:val="-12"/>
          <w:position w:val="0"/>
          <w:sz w:val="18"/>
          <w:shd w:fill="auto" w:val="clear"/>
        </w:rPr>
        <w:t xml:space="preserve"> </w:t>
      </w:r>
      <w:r>
        <w:rPr>
          <w:rFonts w:ascii="Calibri" w:hAnsi="Calibri" w:cs="Calibri" w:eastAsia="Calibri"/>
          <w:color w:val="auto"/>
          <w:spacing w:val="0"/>
          <w:position w:val="0"/>
          <w:sz w:val="18"/>
          <w:shd w:fill="auto" w:val="clear"/>
        </w:rPr>
        <w:t xml:space="preserve">Vanillée</w:t>
      </w:r>
    </w:p>
    <w:p>
      <w:pPr>
        <w:tabs>
          <w:tab w:val="left" w:pos="3364" w:leader="none"/>
        </w:tabs>
        <w:spacing w:before="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pH</w:t>
        <w:tab/>
        <w:t xml:space="preserve">: non</w:t>
      </w:r>
      <w:r>
        <w:rPr>
          <w:rFonts w:ascii="Calibri" w:hAnsi="Calibri" w:cs="Calibri" w:eastAsia="Calibri"/>
          <w:color w:val="auto"/>
          <w:spacing w:val="-6"/>
          <w:position w:val="0"/>
          <w:sz w:val="18"/>
          <w:shd w:fill="auto" w:val="clear"/>
        </w:rPr>
        <w:t xml:space="preserve"> </w:t>
      </w:r>
      <w:r>
        <w:rPr>
          <w:rFonts w:ascii="Calibri" w:hAnsi="Calibri" w:cs="Calibri" w:eastAsia="Calibri"/>
          <w:color w:val="auto"/>
          <w:spacing w:val="0"/>
          <w:position w:val="0"/>
          <w:sz w:val="18"/>
          <w:shd w:fill="auto" w:val="clear"/>
        </w:rPr>
        <w:t xml:space="preserve">approprié</w:t>
      </w:r>
    </w:p>
    <w:p>
      <w:pPr>
        <w:tabs>
          <w:tab w:val="left" w:pos="3364" w:leader="none"/>
        </w:tabs>
        <w:spacing w:before="1"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Point</w:t>
      </w:r>
      <w:r>
        <w:rPr>
          <w:rFonts w:ascii="Calibri" w:hAnsi="Calibri" w:cs="Calibri" w:eastAsia="Calibri"/>
          <w:color w:val="auto"/>
          <w:spacing w:val="-2"/>
          <w:position w:val="0"/>
          <w:sz w:val="18"/>
          <w:shd w:fill="auto" w:val="clear"/>
        </w:rPr>
        <w:t xml:space="preserve"> </w:t>
      </w:r>
      <w:r>
        <w:rPr>
          <w:rFonts w:ascii="Calibri" w:hAnsi="Calibri" w:cs="Calibri" w:eastAsia="Calibri"/>
          <w:color w:val="auto"/>
          <w:spacing w:val="0"/>
          <w:position w:val="0"/>
          <w:sz w:val="18"/>
          <w:shd w:fill="auto" w:val="clear"/>
        </w:rPr>
        <w:t xml:space="preserve">de</w:t>
      </w:r>
      <w:r>
        <w:rPr>
          <w:rFonts w:ascii="Calibri" w:hAnsi="Calibri" w:cs="Calibri" w:eastAsia="Calibri"/>
          <w:color w:val="auto"/>
          <w:spacing w:val="-3"/>
          <w:position w:val="0"/>
          <w:sz w:val="18"/>
          <w:shd w:fill="auto" w:val="clear"/>
        </w:rPr>
        <w:t xml:space="preserve"> </w:t>
      </w:r>
      <w:r>
        <w:rPr>
          <w:rFonts w:ascii="Calibri" w:hAnsi="Calibri" w:cs="Calibri" w:eastAsia="Calibri"/>
          <w:color w:val="auto"/>
          <w:spacing w:val="0"/>
          <w:position w:val="0"/>
          <w:sz w:val="18"/>
          <w:shd w:fill="auto" w:val="clear"/>
        </w:rPr>
        <w:t xml:space="preserve">fusion</w:t>
        <w:tab/>
        <w:t xml:space="preserve">: non</w:t>
      </w:r>
      <w:r>
        <w:rPr>
          <w:rFonts w:ascii="Calibri" w:hAnsi="Calibri" w:cs="Calibri" w:eastAsia="Calibri"/>
          <w:color w:val="auto"/>
          <w:spacing w:val="-4"/>
          <w:position w:val="0"/>
          <w:sz w:val="18"/>
          <w:shd w:fill="auto" w:val="clear"/>
        </w:rPr>
        <w:t xml:space="preserve"> </w:t>
      </w:r>
      <w:r>
        <w:rPr>
          <w:rFonts w:ascii="Calibri" w:hAnsi="Calibri" w:cs="Calibri" w:eastAsia="Calibri"/>
          <w:color w:val="auto"/>
          <w:spacing w:val="0"/>
          <w:position w:val="0"/>
          <w:sz w:val="18"/>
          <w:shd w:fill="auto" w:val="clear"/>
        </w:rPr>
        <w:t xml:space="preserve">déterminé</w:t>
      </w:r>
    </w:p>
    <w:p>
      <w:pPr>
        <w:tabs>
          <w:tab w:val="left" w:pos="3364" w:leader="none"/>
        </w:tabs>
        <w:spacing w:before="0" w:after="0" w:line="240"/>
        <w:ind w:right="6276"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Point</w:t>
      </w:r>
      <w:r>
        <w:rPr>
          <w:rFonts w:ascii="Calibri" w:hAnsi="Calibri" w:cs="Calibri" w:eastAsia="Calibri"/>
          <w:color w:val="auto"/>
          <w:spacing w:val="-3"/>
          <w:position w:val="0"/>
          <w:sz w:val="18"/>
          <w:shd w:fill="auto" w:val="clear"/>
        </w:rPr>
        <w:t xml:space="preserve"> </w:t>
      </w:r>
      <w:r>
        <w:rPr>
          <w:rFonts w:ascii="Calibri" w:hAnsi="Calibri" w:cs="Calibri" w:eastAsia="Calibri"/>
          <w:color w:val="auto"/>
          <w:spacing w:val="0"/>
          <w:position w:val="0"/>
          <w:sz w:val="18"/>
          <w:shd w:fill="auto" w:val="clear"/>
        </w:rPr>
        <w:t xml:space="preserve">d’ébullition</w:t>
        <w:tab/>
        <w:t xml:space="preserve">:</w:t>
      </w:r>
      <w:r>
        <w:rPr>
          <w:rFonts w:ascii="Calibri" w:hAnsi="Calibri" w:cs="Calibri" w:eastAsia="Calibri"/>
          <w:color w:val="auto"/>
          <w:spacing w:val="-2"/>
          <w:position w:val="0"/>
          <w:sz w:val="18"/>
          <w:shd w:fill="auto" w:val="clear"/>
        </w:rPr>
        <w:t xml:space="preserve"> </w:t>
      </w:r>
      <w:r>
        <w:rPr>
          <w:rFonts w:ascii="Calibri" w:hAnsi="Calibri" w:cs="Calibri" w:eastAsia="Calibri"/>
          <w:color w:val="auto"/>
          <w:spacing w:val="0"/>
          <w:position w:val="0"/>
          <w:sz w:val="18"/>
          <w:shd w:fill="auto" w:val="clear"/>
        </w:rPr>
        <w:t xml:space="preserve">non</w:t>
      </w:r>
      <w:r>
        <w:rPr>
          <w:rFonts w:ascii="Calibri" w:hAnsi="Calibri" w:cs="Calibri" w:eastAsia="Calibri"/>
          <w:color w:val="auto"/>
          <w:spacing w:val="-2"/>
          <w:position w:val="0"/>
          <w:sz w:val="18"/>
          <w:shd w:fill="auto" w:val="clear"/>
        </w:rPr>
        <w:t xml:space="preserve"> </w:t>
      </w:r>
      <w:r>
        <w:rPr>
          <w:rFonts w:ascii="Calibri" w:hAnsi="Calibri" w:cs="Calibri" w:eastAsia="Calibri"/>
          <w:color w:val="auto"/>
          <w:spacing w:val="0"/>
          <w:position w:val="0"/>
          <w:sz w:val="18"/>
          <w:shd w:fill="auto" w:val="clear"/>
        </w:rPr>
        <w:t xml:space="preserve">déterminé Propriétés</w:t>
      </w:r>
      <w:r>
        <w:rPr>
          <w:rFonts w:ascii="Calibri" w:hAnsi="Calibri" w:cs="Calibri" w:eastAsia="Calibri"/>
          <w:color w:val="auto"/>
          <w:spacing w:val="-2"/>
          <w:position w:val="0"/>
          <w:sz w:val="18"/>
          <w:shd w:fill="auto" w:val="clear"/>
        </w:rPr>
        <w:t xml:space="preserve"> </w:t>
      </w:r>
      <w:r>
        <w:rPr>
          <w:rFonts w:ascii="Calibri" w:hAnsi="Calibri" w:cs="Calibri" w:eastAsia="Calibri"/>
          <w:color w:val="auto"/>
          <w:spacing w:val="0"/>
          <w:position w:val="0"/>
          <w:sz w:val="18"/>
          <w:shd w:fill="auto" w:val="clear"/>
        </w:rPr>
        <w:t xml:space="preserve">explosives</w:t>
        <w:tab/>
        <w:t xml:space="preserve">:</w:t>
      </w:r>
      <w:r>
        <w:rPr>
          <w:rFonts w:ascii="Calibri" w:hAnsi="Calibri" w:cs="Calibri" w:eastAsia="Calibri"/>
          <w:color w:val="auto"/>
          <w:spacing w:val="-4"/>
          <w:position w:val="0"/>
          <w:sz w:val="18"/>
          <w:shd w:fill="auto" w:val="clear"/>
        </w:rPr>
        <w:t xml:space="preserve"> </w:t>
      </w:r>
      <w:r>
        <w:rPr>
          <w:rFonts w:ascii="Calibri" w:hAnsi="Calibri" w:cs="Calibri" w:eastAsia="Calibri"/>
          <w:color w:val="auto"/>
          <w:spacing w:val="0"/>
          <w:position w:val="0"/>
          <w:sz w:val="18"/>
          <w:shd w:fill="auto" w:val="clear"/>
        </w:rPr>
        <w:t xml:space="preserve">pas</w:t>
      </w:r>
      <w:r>
        <w:rPr>
          <w:rFonts w:ascii="Calibri" w:hAnsi="Calibri" w:cs="Calibri" w:eastAsia="Calibri"/>
          <w:color w:val="auto"/>
          <w:spacing w:val="-4"/>
          <w:position w:val="0"/>
          <w:sz w:val="18"/>
          <w:shd w:fill="auto" w:val="clear"/>
        </w:rPr>
        <w:t xml:space="preserve"> </w:t>
      </w:r>
      <w:r>
        <w:rPr>
          <w:rFonts w:ascii="Calibri" w:hAnsi="Calibri" w:cs="Calibri" w:eastAsia="Calibri"/>
          <w:color w:val="auto"/>
          <w:spacing w:val="0"/>
          <w:position w:val="0"/>
          <w:sz w:val="18"/>
          <w:shd w:fill="auto" w:val="clear"/>
        </w:rPr>
        <w:t xml:space="preserve">explosif Propriétés</w:t>
      </w:r>
      <w:r>
        <w:rPr>
          <w:rFonts w:ascii="Calibri" w:hAnsi="Calibri" w:cs="Calibri" w:eastAsia="Calibri"/>
          <w:color w:val="auto"/>
          <w:spacing w:val="-3"/>
          <w:position w:val="0"/>
          <w:sz w:val="18"/>
          <w:shd w:fill="auto" w:val="clear"/>
        </w:rPr>
        <w:t xml:space="preserve"> </w:t>
      </w:r>
      <w:r>
        <w:rPr>
          <w:rFonts w:ascii="Calibri" w:hAnsi="Calibri" w:cs="Calibri" w:eastAsia="Calibri"/>
          <w:color w:val="auto"/>
          <w:spacing w:val="0"/>
          <w:position w:val="0"/>
          <w:sz w:val="18"/>
          <w:shd w:fill="auto" w:val="clear"/>
        </w:rPr>
        <w:t xml:space="preserve">comburantes</w:t>
        <w:tab/>
        <w:t xml:space="preserve">:</w:t>
      </w:r>
      <w:r>
        <w:rPr>
          <w:rFonts w:ascii="Calibri" w:hAnsi="Calibri" w:cs="Calibri" w:eastAsia="Calibri"/>
          <w:color w:val="auto"/>
          <w:spacing w:val="-2"/>
          <w:position w:val="0"/>
          <w:sz w:val="18"/>
          <w:shd w:fill="auto" w:val="clear"/>
        </w:rPr>
        <w:t xml:space="preserve"> </w:t>
      </w:r>
      <w:r>
        <w:rPr>
          <w:rFonts w:ascii="Calibri" w:hAnsi="Calibri" w:cs="Calibri" w:eastAsia="Calibri"/>
          <w:color w:val="auto"/>
          <w:spacing w:val="0"/>
          <w:position w:val="0"/>
          <w:sz w:val="18"/>
          <w:shd w:fill="auto" w:val="clear"/>
        </w:rPr>
        <w:t xml:space="preserve">non</w:t>
      </w:r>
      <w:r>
        <w:rPr>
          <w:rFonts w:ascii="Calibri" w:hAnsi="Calibri" w:cs="Calibri" w:eastAsia="Calibri"/>
          <w:color w:val="auto"/>
          <w:spacing w:val="-2"/>
          <w:position w:val="0"/>
          <w:sz w:val="18"/>
          <w:shd w:fill="auto" w:val="clear"/>
        </w:rPr>
        <w:t xml:space="preserve"> </w:t>
      </w:r>
      <w:r>
        <w:rPr>
          <w:rFonts w:ascii="Calibri" w:hAnsi="Calibri" w:cs="Calibri" w:eastAsia="Calibri"/>
          <w:color w:val="auto"/>
          <w:spacing w:val="0"/>
          <w:position w:val="0"/>
          <w:sz w:val="18"/>
          <w:shd w:fill="auto" w:val="clear"/>
        </w:rPr>
        <w:t xml:space="preserve">déterminé Pression</w:t>
      </w:r>
      <w:r>
        <w:rPr>
          <w:rFonts w:ascii="Calibri" w:hAnsi="Calibri" w:cs="Calibri" w:eastAsia="Calibri"/>
          <w:color w:val="auto"/>
          <w:spacing w:val="-2"/>
          <w:position w:val="0"/>
          <w:sz w:val="18"/>
          <w:shd w:fill="auto" w:val="clear"/>
        </w:rPr>
        <w:t xml:space="preserve"> </w:t>
      </w:r>
      <w:r>
        <w:rPr>
          <w:rFonts w:ascii="Calibri" w:hAnsi="Calibri" w:cs="Calibri" w:eastAsia="Calibri"/>
          <w:color w:val="auto"/>
          <w:spacing w:val="0"/>
          <w:position w:val="0"/>
          <w:sz w:val="18"/>
          <w:shd w:fill="auto" w:val="clear"/>
        </w:rPr>
        <w:t xml:space="preserve">de</w:t>
      </w:r>
      <w:r>
        <w:rPr>
          <w:rFonts w:ascii="Calibri" w:hAnsi="Calibri" w:cs="Calibri" w:eastAsia="Calibri"/>
          <w:color w:val="auto"/>
          <w:spacing w:val="-2"/>
          <w:position w:val="0"/>
          <w:sz w:val="18"/>
          <w:shd w:fill="auto" w:val="clear"/>
        </w:rPr>
        <w:t xml:space="preserve"> </w:t>
      </w:r>
      <w:r>
        <w:rPr>
          <w:rFonts w:ascii="Calibri" w:hAnsi="Calibri" w:cs="Calibri" w:eastAsia="Calibri"/>
          <w:color w:val="auto"/>
          <w:spacing w:val="0"/>
          <w:position w:val="0"/>
          <w:sz w:val="18"/>
          <w:shd w:fill="auto" w:val="clear"/>
        </w:rPr>
        <w:t xml:space="preserve">vapeur</w:t>
        <w:tab/>
        <w:t xml:space="preserve">:</w:t>
      </w:r>
      <w:r>
        <w:rPr>
          <w:rFonts w:ascii="Calibri" w:hAnsi="Calibri" w:cs="Calibri" w:eastAsia="Calibri"/>
          <w:color w:val="auto"/>
          <w:spacing w:val="-2"/>
          <w:position w:val="0"/>
          <w:sz w:val="18"/>
          <w:shd w:fill="auto" w:val="clear"/>
        </w:rPr>
        <w:t xml:space="preserve"> </w:t>
      </w:r>
      <w:r>
        <w:rPr>
          <w:rFonts w:ascii="Calibri" w:hAnsi="Calibri" w:cs="Calibri" w:eastAsia="Calibri"/>
          <w:color w:val="auto"/>
          <w:spacing w:val="0"/>
          <w:position w:val="0"/>
          <w:sz w:val="18"/>
          <w:shd w:fill="auto" w:val="clear"/>
        </w:rPr>
        <w:t xml:space="preserve">non</w:t>
      </w:r>
      <w:r>
        <w:rPr>
          <w:rFonts w:ascii="Calibri" w:hAnsi="Calibri" w:cs="Calibri" w:eastAsia="Calibri"/>
          <w:color w:val="auto"/>
          <w:spacing w:val="-2"/>
          <w:position w:val="0"/>
          <w:sz w:val="18"/>
          <w:shd w:fill="auto" w:val="clear"/>
        </w:rPr>
        <w:t xml:space="preserve"> </w:t>
      </w:r>
      <w:r>
        <w:rPr>
          <w:rFonts w:ascii="Calibri" w:hAnsi="Calibri" w:cs="Calibri" w:eastAsia="Calibri"/>
          <w:color w:val="auto"/>
          <w:spacing w:val="0"/>
          <w:position w:val="0"/>
          <w:sz w:val="18"/>
          <w:shd w:fill="auto" w:val="clear"/>
        </w:rPr>
        <w:t xml:space="preserve">déterminé Densité</w:t>
      </w:r>
      <w:r>
        <w:rPr>
          <w:rFonts w:ascii="Calibri" w:hAnsi="Calibri" w:cs="Calibri" w:eastAsia="Calibri"/>
          <w:color w:val="auto"/>
          <w:spacing w:val="-3"/>
          <w:position w:val="0"/>
          <w:sz w:val="18"/>
          <w:shd w:fill="auto" w:val="clear"/>
        </w:rPr>
        <w:t xml:space="preserve"> </w:t>
      </w:r>
      <w:r>
        <w:rPr>
          <w:rFonts w:ascii="Calibri" w:hAnsi="Calibri" w:cs="Calibri" w:eastAsia="Calibri"/>
          <w:color w:val="auto"/>
          <w:spacing w:val="0"/>
          <w:position w:val="0"/>
          <w:sz w:val="18"/>
          <w:shd w:fill="auto" w:val="clear"/>
        </w:rPr>
        <w:t xml:space="preserve">20°C</w:t>
      </w:r>
      <w:r>
        <w:rPr>
          <w:rFonts w:ascii="Calibri" w:hAnsi="Calibri" w:cs="Calibri" w:eastAsia="Calibri"/>
          <w:color w:val="auto"/>
          <w:spacing w:val="-3"/>
          <w:position w:val="0"/>
          <w:sz w:val="18"/>
          <w:shd w:fill="auto" w:val="clear"/>
        </w:rPr>
        <w:t xml:space="preserve"> </w:t>
      </w:r>
      <w:r>
        <w:rPr>
          <w:rFonts w:ascii="Calibri" w:hAnsi="Calibri" w:cs="Calibri" w:eastAsia="Calibri"/>
          <w:color w:val="auto"/>
          <w:spacing w:val="0"/>
          <w:position w:val="0"/>
          <w:sz w:val="18"/>
          <w:shd w:fill="auto" w:val="clear"/>
        </w:rPr>
        <w:t xml:space="preserve">(d20/4)</w:t>
        <w:tab/>
        <w:t xml:space="preserve">: non déterminé</w:t>
      </w:r>
    </w:p>
    <w:p>
      <w:pPr>
        <w:tabs>
          <w:tab w:val="left" w:pos="3364" w:leader="none"/>
        </w:tabs>
        <w:spacing w:before="0" w:after="0" w:line="240"/>
        <w:ind w:right="6276"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Indice de réfraction à 20°C : non déterminé Point</w:t>
      </w:r>
      <w:r>
        <w:rPr>
          <w:rFonts w:ascii="Calibri" w:hAnsi="Calibri" w:cs="Calibri" w:eastAsia="Calibri"/>
          <w:color w:val="auto"/>
          <w:spacing w:val="-1"/>
          <w:position w:val="0"/>
          <w:sz w:val="18"/>
          <w:shd w:fill="auto" w:val="clear"/>
        </w:rPr>
        <w:t xml:space="preserve"> </w:t>
      </w:r>
      <w:r>
        <w:rPr>
          <w:rFonts w:ascii="Calibri" w:hAnsi="Calibri" w:cs="Calibri" w:eastAsia="Calibri"/>
          <w:color w:val="auto"/>
          <w:spacing w:val="0"/>
          <w:position w:val="0"/>
          <w:sz w:val="18"/>
          <w:shd w:fill="auto" w:val="clear"/>
        </w:rPr>
        <w:t xml:space="preserve">éclair</w:t>
        <w:tab/>
        <w:t xml:space="preserve">: &gt;100</w:t>
      </w:r>
      <w:r>
        <w:rPr>
          <w:rFonts w:ascii="Calibri" w:hAnsi="Calibri" w:cs="Calibri" w:eastAsia="Calibri"/>
          <w:color w:val="auto"/>
          <w:spacing w:val="-3"/>
          <w:position w:val="0"/>
          <w:sz w:val="18"/>
          <w:shd w:fill="auto" w:val="clear"/>
        </w:rPr>
        <w:t xml:space="preserve"> </w:t>
      </w:r>
      <w:r>
        <w:rPr>
          <w:rFonts w:ascii="Calibri" w:hAnsi="Calibri" w:cs="Calibri" w:eastAsia="Calibri"/>
          <w:color w:val="auto"/>
          <w:spacing w:val="0"/>
          <w:position w:val="0"/>
          <w:sz w:val="18"/>
          <w:shd w:fill="auto" w:val="clear"/>
        </w:rPr>
        <w:t xml:space="preserve">°C</w:t>
      </w:r>
    </w:p>
    <w:p>
      <w:pPr>
        <w:tabs>
          <w:tab w:val="left" w:pos="3364" w:leader="none"/>
        </w:tabs>
        <w:spacing w:before="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Viscosité</w:t>
        <w:tab/>
        <w:t xml:space="preserve">: non</w:t>
      </w:r>
      <w:r>
        <w:rPr>
          <w:rFonts w:ascii="Calibri" w:hAnsi="Calibri" w:cs="Calibri" w:eastAsia="Calibri"/>
          <w:color w:val="auto"/>
          <w:spacing w:val="-4"/>
          <w:position w:val="0"/>
          <w:sz w:val="18"/>
          <w:shd w:fill="auto" w:val="clear"/>
        </w:rPr>
        <w:t xml:space="preserve"> </w:t>
      </w:r>
      <w:r>
        <w:rPr>
          <w:rFonts w:ascii="Calibri" w:hAnsi="Calibri" w:cs="Calibri" w:eastAsia="Calibri"/>
          <w:color w:val="auto"/>
          <w:spacing w:val="0"/>
          <w:position w:val="0"/>
          <w:sz w:val="18"/>
          <w:shd w:fill="auto" w:val="clear"/>
        </w:rPr>
        <w:t xml:space="preserve">déterminé</w:t>
      </w:r>
    </w:p>
    <w:p>
      <w:pPr>
        <w:spacing w:before="1" w:after="0" w:line="240"/>
        <w:ind w:right="0" w:left="0" w:firstLine="0"/>
        <w:jc w:val="left"/>
        <w:rPr>
          <w:rFonts w:ascii="Calibri" w:hAnsi="Calibri" w:cs="Calibri" w:eastAsia="Calibri"/>
          <w:color w:val="auto"/>
          <w:spacing w:val="0"/>
          <w:position w:val="0"/>
          <w:sz w:val="23"/>
          <w:shd w:fill="auto" w:val="clear"/>
        </w:rPr>
      </w:pPr>
    </w:p>
    <w:p>
      <w:pPr>
        <w:numPr>
          <w:ilvl w:val="0"/>
          <w:numId w:val="165"/>
        </w:numPr>
        <w:tabs>
          <w:tab w:val="left" w:pos="1239" w:leader="none"/>
        </w:tabs>
        <w:spacing w:before="0" w:after="0" w:line="240"/>
        <w:ind w:right="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Autres</w:t>
      </w:r>
      <w:r>
        <w:rPr>
          <w:rFonts w:ascii="Cambria" w:hAnsi="Cambria" w:cs="Cambria" w:eastAsia="Cambria"/>
          <w:b/>
          <w:color w:val="538DD3"/>
          <w:spacing w:val="-11"/>
          <w:position w:val="0"/>
          <w:sz w:val="20"/>
          <w:shd w:fill="auto" w:val="clear"/>
        </w:rPr>
        <w:t xml:space="preserve"> </w:t>
      </w:r>
      <w:r>
        <w:rPr>
          <w:rFonts w:ascii="Cambria" w:hAnsi="Cambria" w:cs="Cambria" w:eastAsia="Cambria"/>
          <w:b/>
          <w:color w:val="538DD3"/>
          <w:spacing w:val="0"/>
          <w:position w:val="0"/>
          <w:sz w:val="20"/>
          <w:shd w:fill="auto" w:val="clear"/>
        </w:rPr>
        <w:t xml:space="preserve">informations.</w:t>
      </w:r>
    </w:p>
    <w:p>
      <w:pPr>
        <w:spacing w:before="57"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Néant.</w:t>
      </w:r>
    </w:p>
    <w:p>
      <w:pPr>
        <w:spacing w:before="11" w:after="0" w:line="240"/>
        <w:ind w:right="0" w:left="0" w:firstLine="0"/>
        <w:jc w:val="left"/>
        <w:rPr>
          <w:rFonts w:ascii="Calibri" w:hAnsi="Calibri" w:cs="Calibri" w:eastAsia="Calibri"/>
          <w:color w:val="auto"/>
          <w:spacing w:val="0"/>
          <w:position w:val="0"/>
          <w:sz w:val="22"/>
          <w:shd w:fill="auto" w:val="clear"/>
        </w:rPr>
      </w:pPr>
    </w:p>
    <w:p>
      <w:pPr>
        <w:numPr>
          <w:ilvl w:val="0"/>
          <w:numId w:val="168"/>
        </w:numPr>
        <w:tabs>
          <w:tab w:val="left" w:pos="955" w:leader="none"/>
        </w:tabs>
        <w:spacing w:before="0" w:after="0" w:line="240"/>
        <w:ind w:right="0" w:left="954" w:hanging="454"/>
        <w:jc w:val="left"/>
        <w:rPr>
          <w:rFonts w:ascii="Cambria" w:hAnsi="Cambria" w:cs="Cambria" w:eastAsia="Cambria"/>
          <w:b/>
          <w:color w:val="auto"/>
          <w:spacing w:val="0"/>
          <w:position w:val="0"/>
          <w:sz w:val="22"/>
          <w:shd w:fill="auto" w:val="clear"/>
        </w:rPr>
      </w:pPr>
      <w:r>
        <w:rPr>
          <w:rFonts w:ascii="Cambria" w:hAnsi="Cambria" w:cs="Cambria" w:eastAsia="Cambria"/>
          <w:b/>
          <w:color w:val="365F91"/>
          <w:spacing w:val="0"/>
          <w:position w:val="0"/>
          <w:sz w:val="22"/>
          <w:shd w:fill="auto" w:val="clear"/>
        </w:rPr>
        <w:t xml:space="preserve">STABILITE ET</w:t>
      </w:r>
      <w:r>
        <w:rPr>
          <w:rFonts w:ascii="Cambria" w:hAnsi="Cambria" w:cs="Cambria" w:eastAsia="Cambria"/>
          <w:b/>
          <w:color w:val="365F91"/>
          <w:spacing w:val="-10"/>
          <w:position w:val="0"/>
          <w:sz w:val="22"/>
          <w:shd w:fill="auto" w:val="clear"/>
        </w:rPr>
        <w:t xml:space="preserve"> </w:t>
      </w:r>
      <w:r>
        <w:rPr>
          <w:rFonts w:ascii="Cambria" w:hAnsi="Cambria" w:cs="Cambria" w:eastAsia="Cambria"/>
          <w:b/>
          <w:color w:val="365F91"/>
          <w:spacing w:val="0"/>
          <w:position w:val="0"/>
          <w:sz w:val="22"/>
          <w:shd w:fill="auto" w:val="clear"/>
        </w:rPr>
        <w:t xml:space="preserve">REACTIVITE.</w:t>
      </w:r>
    </w:p>
    <w:p>
      <w:pPr>
        <w:numPr>
          <w:ilvl w:val="0"/>
          <w:numId w:val="168"/>
        </w:numPr>
        <w:tabs>
          <w:tab w:val="left" w:pos="1521" w:leader="none"/>
          <w:tab w:val="left" w:pos="1522" w:leader="none"/>
        </w:tabs>
        <w:spacing w:before="200" w:after="0" w:line="240"/>
        <w:ind w:right="0" w:left="1521" w:hanging="715"/>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Réactivité.</w:t>
      </w:r>
    </w:p>
    <w:p>
      <w:pPr>
        <w:spacing w:before="58" w:after="0" w:line="240"/>
        <w:ind w:right="3882" w:left="1281" w:hanging="41"/>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Ne présente pas de risque de réactivité par lui-même ou en contact avec l’eau. Eviter le contact avec les agents oxydants.</w:t>
      </w:r>
    </w:p>
    <w:p>
      <w:pPr>
        <w:spacing w:before="0" w:after="0" w:line="240"/>
        <w:ind w:right="0" w:left="1281"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Pour toute utilisation en alcoolique, il serait préférable d’utiliser une eau de pH légèrement acide (6-6,5).</w:t>
      </w:r>
    </w:p>
    <w:p>
      <w:pPr>
        <w:numPr>
          <w:ilvl w:val="0"/>
          <w:numId w:val="172"/>
        </w:numPr>
        <w:tabs>
          <w:tab w:val="left" w:pos="1521" w:leader="none"/>
          <w:tab w:val="left" w:pos="1522" w:leader="none"/>
        </w:tabs>
        <w:spacing w:before="61" w:after="0" w:line="240"/>
        <w:ind w:right="0" w:left="1521" w:hanging="715"/>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Stabilité</w:t>
      </w:r>
      <w:r>
        <w:rPr>
          <w:rFonts w:ascii="Cambria" w:hAnsi="Cambria" w:cs="Cambria" w:eastAsia="Cambria"/>
          <w:b/>
          <w:color w:val="538DD3"/>
          <w:spacing w:val="-13"/>
          <w:position w:val="0"/>
          <w:sz w:val="20"/>
          <w:shd w:fill="auto" w:val="clear"/>
        </w:rPr>
        <w:t xml:space="preserve"> </w:t>
      </w:r>
      <w:r>
        <w:rPr>
          <w:rFonts w:ascii="Cambria" w:hAnsi="Cambria" w:cs="Cambria" w:eastAsia="Cambria"/>
          <w:b/>
          <w:color w:val="538DD3"/>
          <w:spacing w:val="0"/>
          <w:position w:val="0"/>
          <w:sz w:val="20"/>
          <w:shd w:fill="auto" w:val="clear"/>
        </w:rPr>
        <w:t xml:space="preserve">chimique.</w:t>
      </w:r>
    </w:p>
    <w:p>
      <w:pPr>
        <w:spacing w:before="59"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Stable dans les conditions ambiantes normales.</w:t>
      </w:r>
    </w:p>
    <w:p>
      <w:pPr>
        <w:numPr>
          <w:ilvl w:val="0"/>
          <w:numId w:val="174"/>
        </w:numPr>
        <w:tabs>
          <w:tab w:val="left" w:pos="1521" w:leader="none"/>
          <w:tab w:val="left" w:pos="1522" w:leader="none"/>
        </w:tabs>
        <w:spacing w:before="61" w:after="0" w:line="240"/>
        <w:ind w:right="0" w:left="1521" w:hanging="715"/>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Possibilité de réactions</w:t>
      </w:r>
      <w:r>
        <w:rPr>
          <w:rFonts w:ascii="Cambria" w:hAnsi="Cambria" w:cs="Cambria" w:eastAsia="Cambria"/>
          <w:b/>
          <w:color w:val="538DD3"/>
          <w:spacing w:val="-17"/>
          <w:position w:val="0"/>
          <w:sz w:val="20"/>
          <w:shd w:fill="auto" w:val="clear"/>
        </w:rPr>
        <w:t xml:space="preserve"> </w:t>
      </w:r>
      <w:r>
        <w:rPr>
          <w:rFonts w:ascii="Cambria" w:hAnsi="Cambria" w:cs="Cambria" w:eastAsia="Cambria"/>
          <w:b/>
          <w:color w:val="538DD3"/>
          <w:spacing w:val="0"/>
          <w:position w:val="0"/>
          <w:sz w:val="20"/>
          <w:shd w:fill="auto" w:val="clear"/>
        </w:rPr>
        <w:t xml:space="preserve">dangereuses.</w:t>
      </w:r>
    </w:p>
    <w:p>
      <w:pPr>
        <w:spacing w:before="57"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Aucune réaction dangereuse dans les conditions normales d’utilisation.</w:t>
      </w:r>
    </w:p>
    <w:p>
      <w:pPr>
        <w:numPr>
          <w:ilvl w:val="0"/>
          <w:numId w:val="176"/>
        </w:numPr>
        <w:tabs>
          <w:tab w:val="left" w:pos="1521" w:leader="none"/>
          <w:tab w:val="left" w:pos="1522" w:leader="none"/>
        </w:tabs>
        <w:spacing w:before="61" w:after="0" w:line="240"/>
        <w:ind w:right="0" w:left="1521" w:hanging="715"/>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Conditions à</w:t>
      </w:r>
      <w:r>
        <w:rPr>
          <w:rFonts w:ascii="Cambria" w:hAnsi="Cambria" w:cs="Cambria" w:eastAsia="Cambria"/>
          <w:b/>
          <w:color w:val="538DD3"/>
          <w:spacing w:val="-10"/>
          <w:position w:val="0"/>
          <w:sz w:val="20"/>
          <w:shd w:fill="auto" w:val="clear"/>
        </w:rPr>
        <w:t xml:space="preserve"> </w:t>
      </w:r>
      <w:r>
        <w:rPr>
          <w:rFonts w:ascii="Cambria" w:hAnsi="Cambria" w:cs="Cambria" w:eastAsia="Cambria"/>
          <w:b/>
          <w:color w:val="538DD3"/>
          <w:spacing w:val="0"/>
          <w:position w:val="0"/>
          <w:sz w:val="20"/>
          <w:shd w:fill="auto" w:val="clear"/>
        </w:rPr>
        <w:t xml:space="preserve">éviter.</w:t>
      </w:r>
    </w:p>
    <w:p>
      <w:pPr>
        <w:spacing w:before="57"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Néant.</w:t>
      </w:r>
    </w:p>
    <w:p>
      <w:pPr>
        <w:numPr>
          <w:ilvl w:val="0"/>
          <w:numId w:val="178"/>
        </w:numPr>
        <w:tabs>
          <w:tab w:val="left" w:pos="1521" w:leader="none"/>
          <w:tab w:val="left" w:pos="1522" w:leader="none"/>
        </w:tabs>
        <w:spacing w:before="61" w:after="0" w:line="240"/>
        <w:ind w:right="0" w:left="1521" w:hanging="715"/>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Matières</w:t>
      </w:r>
      <w:r>
        <w:rPr>
          <w:rFonts w:ascii="Cambria" w:hAnsi="Cambria" w:cs="Cambria" w:eastAsia="Cambria"/>
          <w:b/>
          <w:color w:val="538DD3"/>
          <w:spacing w:val="-15"/>
          <w:position w:val="0"/>
          <w:sz w:val="20"/>
          <w:shd w:fill="auto" w:val="clear"/>
        </w:rPr>
        <w:t xml:space="preserve"> </w:t>
      </w:r>
      <w:r>
        <w:rPr>
          <w:rFonts w:ascii="Cambria" w:hAnsi="Cambria" w:cs="Cambria" w:eastAsia="Cambria"/>
          <w:b/>
          <w:color w:val="538DD3"/>
          <w:spacing w:val="0"/>
          <w:position w:val="0"/>
          <w:sz w:val="20"/>
          <w:shd w:fill="auto" w:val="clear"/>
        </w:rPr>
        <w:t xml:space="preserve">incompatibles.</w:t>
      </w:r>
    </w:p>
    <w:p>
      <w:pPr>
        <w:spacing w:before="58"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Maintenir éloigné tout agent oxydant ou matériau hautement alcalin ou acide.</w:t>
      </w:r>
    </w:p>
    <w:p>
      <w:pPr>
        <w:numPr>
          <w:ilvl w:val="0"/>
          <w:numId w:val="180"/>
        </w:numPr>
        <w:tabs>
          <w:tab w:val="left" w:pos="1521" w:leader="none"/>
          <w:tab w:val="left" w:pos="1522" w:leader="none"/>
        </w:tabs>
        <w:spacing w:before="62" w:after="0" w:line="240"/>
        <w:ind w:right="0" w:left="1521" w:hanging="715"/>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Produits de décomposition</w:t>
      </w:r>
      <w:r>
        <w:rPr>
          <w:rFonts w:ascii="Cambria" w:hAnsi="Cambria" w:cs="Cambria" w:eastAsia="Cambria"/>
          <w:b/>
          <w:color w:val="538DD3"/>
          <w:spacing w:val="-21"/>
          <w:position w:val="0"/>
          <w:sz w:val="20"/>
          <w:shd w:fill="auto" w:val="clear"/>
        </w:rPr>
        <w:t xml:space="preserve"> </w:t>
      </w:r>
      <w:r>
        <w:rPr>
          <w:rFonts w:ascii="Cambria" w:hAnsi="Cambria" w:cs="Cambria" w:eastAsia="Cambria"/>
          <w:b/>
          <w:color w:val="538DD3"/>
          <w:spacing w:val="0"/>
          <w:position w:val="0"/>
          <w:sz w:val="20"/>
          <w:shd w:fill="auto" w:val="clear"/>
        </w:rPr>
        <w:t xml:space="preserve">dangereux.</w:t>
      </w:r>
    </w:p>
    <w:p>
      <w:pPr>
        <w:spacing w:before="6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Pas de produits de décomposition dangereux connus dans les conditions de stockage recommandées.</w:t>
      </w:r>
    </w:p>
    <w:p>
      <w:pPr>
        <w:spacing w:before="11" w:after="0" w:line="240"/>
        <w:ind w:right="0" w:left="0" w:firstLine="0"/>
        <w:jc w:val="left"/>
        <w:rPr>
          <w:rFonts w:ascii="Calibri" w:hAnsi="Calibri" w:cs="Calibri" w:eastAsia="Calibri"/>
          <w:color w:val="auto"/>
          <w:spacing w:val="0"/>
          <w:position w:val="0"/>
          <w:sz w:val="22"/>
          <w:shd w:fill="auto" w:val="clear"/>
        </w:rPr>
      </w:pPr>
    </w:p>
    <w:p>
      <w:pPr>
        <w:numPr>
          <w:ilvl w:val="0"/>
          <w:numId w:val="183"/>
        </w:numPr>
        <w:tabs>
          <w:tab w:val="left" w:pos="955" w:leader="none"/>
        </w:tabs>
        <w:spacing w:before="0" w:after="0" w:line="240"/>
        <w:ind w:right="0" w:left="954" w:hanging="454"/>
        <w:jc w:val="left"/>
        <w:rPr>
          <w:rFonts w:ascii="Cambria" w:hAnsi="Cambria" w:cs="Cambria" w:eastAsia="Cambria"/>
          <w:b/>
          <w:color w:val="auto"/>
          <w:spacing w:val="0"/>
          <w:position w:val="0"/>
          <w:sz w:val="22"/>
          <w:shd w:fill="auto" w:val="clear"/>
        </w:rPr>
      </w:pPr>
      <w:r>
        <w:rPr>
          <w:rFonts w:ascii="Cambria" w:hAnsi="Cambria" w:cs="Cambria" w:eastAsia="Cambria"/>
          <w:b/>
          <w:color w:val="365F91"/>
          <w:spacing w:val="0"/>
          <w:position w:val="0"/>
          <w:sz w:val="22"/>
          <w:shd w:fill="auto" w:val="clear"/>
        </w:rPr>
        <w:t xml:space="preserve">INFORMATIONS</w:t>
      </w:r>
      <w:r>
        <w:rPr>
          <w:rFonts w:ascii="Cambria" w:hAnsi="Cambria" w:cs="Cambria" w:eastAsia="Cambria"/>
          <w:b/>
          <w:color w:val="365F91"/>
          <w:spacing w:val="-11"/>
          <w:position w:val="0"/>
          <w:sz w:val="22"/>
          <w:shd w:fill="auto" w:val="clear"/>
        </w:rPr>
        <w:t xml:space="preserve"> </w:t>
      </w:r>
      <w:r>
        <w:rPr>
          <w:rFonts w:ascii="Cambria" w:hAnsi="Cambria" w:cs="Cambria" w:eastAsia="Cambria"/>
          <w:b/>
          <w:color w:val="365F91"/>
          <w:spacing w:val="0"/>
          <w:position w:val="0"/>
          <w:sz w:val="22"/>
          <w:shd w:fill="auto" w:val="clear"/>
        </w:rPr>
        <w:t xml:space="preserve">TOXICOLOGIQUES.</w:t>
      </w:r>
    </w:p>
    <w:p>
      <w:pPr>
        <w:numPr>
          <w:ilvl w:val="0"/>
          <w:numId w:val="183"/>
        </w:numPr>
        <w:tabs>
          <w:tab w:val="left" w:pos="1521" w:leader="none"/>
          <w:tab w:val="left" w:pos="1522" w:leader="none"/>
        </w:tabs>
        <w:spacing w:before="199" w:after="0" w:line="240"/>
        <w:ind w:right="0" w:left="1521" w:hanging="715"/>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Informations sur les effets</w:t>
      </w:r>
      <w:r>
        <w:rPr>
          <w:rFonts w:ascii="Cambria" w:hAnsi="Cambria" w:cs="Cambria" w:eastAsia="Cambria"/>
          <w:b/>
          <w:color w:val="538DD3"/>
          <w:spacing w:val="-24"/>
          <w:position w:val="0"/>
          <w:sz w:val="20"/>
          <w:shd w:fill="auto" w:val="clear"/>
        </w:rPr>
        <w:t xml:space="preserve"> </w:t>
      </w:r>
      <w:r>
        <w:rPr>
          <w:rFonts w:ascii="Cambria" w:hAnsi="Cambria" w:cs="Cambria" w:eastAsia="Cambria"/>
          <w:b/>
          <w:color w:val="538DD3"/>
          <w:spacing w:val="0"/>
          <w:position w:val="0"/>
          <w:sz w:val="20"/>
          <w:shd w:fill="auto" w:val="clear"/>
        </w:rPr>
        <w:t xml:space="preserve">toxicologiques.</w:t>
      </w:r>
    </w:p>
    <w:p>
      <w:pPr>
        <w:numPr>
          <w:ilvl w:val="0"/>
          <w:numId w:val="183"/>
        </w:numPr>
        <w:tabs>
          <w:tab w:val="left" w:pos="1807" w:leader="none"/>
        </w:tabs>
        <w:spacing w:before="101" w:after="0" w:line="240"/>
        <w:ind w:right="0" w:left="1806" w:hanging="568"/>
        <w:jc w:val="left"/>
        <w:rPr>
          <w:rFonts w:ascii="Cambria" w:hAnsi="Cambria" w:cs="Cambria" w:eastAsia="Cambria"/>
          <w:b/>
          <w:color w:val="auto"/>
          <w:spacing w:val="0"/>
          <w:position w:val="0"/>
          <w:sz w:val="16"/>
          <w:shd w:fill="auto" w:val="clear"/>
        </w:rPr>
      </w:pPr>
      <w:r>
        <w:rPr>
          <w:rFonts w:ascii="Cambria" w:hAnsi="Cambria" w:cs="Cambria" w:eastAsia="Cambria"/>
          <w:b/>
          <w:color w:val="30849B"/>
          <w:spacing w:val="0"/>
          <w:position w:val="0"/>
          <w:sz w:val="16"/>
          <w:shd w:fill="auto" w:val="clear"/>
        </w:rPr>
        <w:t xml:space="preserve">Toxicité aiguë</w:t>
      </w:r>
      <w:r>
        <w:rPr>
          <w:rFonts w:ascii="Cambria" w:hAnsi="Cambria" w:cs="Cambria" w:eastAsia="Cambria"/>
          <w:b/>
          <w:color w:val="30849B"/>
          <w:spacing w:val="-9"/>
          <w:position w:val="0"/>
          <w:sz w:val="16"/>
          <w:shd w:fill="auto" w:val="clear"/>
        </w:rPr>
        <w:t xml:space="preserve"> </w:t>
      </w:r>
      <w:r>
        <w:rPr>
          <w:rFonts w:ascii="Cambria" w:hAnsi="Cambria" w:cs="Cambria" w:eastAsia="Cambria"/>
          <w:b/>
          <w:color w:val="30849B"/>
          <w:spacing w:val="0"/>
          <w:position w:val="0"/>
          <w:sz w:val="16"/>
          <w:shd w:fill="auto" w:val="clear"/>
        </w:rPr>
        <w:t xml:space="preserve">:</w:t>
      </w:r>
    </w:p>
    <w:p>
      <w:pPr>
        <w:spacing w:before="59"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Cette information n’est pas disponible.</w:t>
      </w:r>
    </w:p>
    <w:p>
      <w:pPr>
        <w:numPr>
          <w:ilvl w:val="0"/>
          <w:numId w:val="187"/>
        </w:numPr>
        <w:tabs>
          <w:tab w:val="left" w:pos="1807" w:leader="none"/>
        </w:tabs>
        <w:spacing w:before="58" w:after="0" w:line="240"/>
        <w:ind w:right="0" w:left="1806" w:hanging="568"/>
        <w:jc w:val="left"/>
        <w:rPr>
          <w:rFonts w:ascii="Cambria" w:hAnsi="Cambria" w:cs="Cambria" w:eastAsia="Cambria"/>
          <w:b/>
          <w:color w:val="auto"/>
          <w:spacing w:val="0"/>
          <w:position w:val="0"/>
          <w:sz w:val="16"/>
          <w:shd w:fill="auto" w:val="clear"/>
        </w:rPr>
      </w:pPr>
      <w:r>
        <w:rPr>
          <w:rFonts w:ascii="Cambria" w:hAnsi="Cambria" w:cs="Cambria" w:eastAsia="Cambria"/>
          <w:b/>
          <w:color w:val="30849B"/>
          <w:spacing w:val="0"/>
          <w:position w:val="0"/>
          <w:sz w:val="16"/>
          <w:shd w:fill="auto" w:val="clear"/>
        </w:rPr>
        <w:t xml:space="preserve">Irritation</w:t>
      </w:r>
      <w:r>
        <w:rPr>
          <w:rFonts w:ascii="Cambria" w:hAnsi="Cambria" w:cs="Cambria" w:eastAsia="Cambria"/>
          <w:b/>
          <w:color w:val="30849B"/>
          <w:spacing w:val="-8"/>
          <w:position w:val="0"/>
          <w:sz w:val="16"/>
          <w:shd w:fill="auto" w:val="clear"/>
        </w:rPr>
        <w:t xml:space="preserve"> </w:t>
      </w:r>
      <w:r>
        <w:rPr>
          <w:rFonts w:ascii="Cambria" w:hAnsi="Cambria" w:cs="Cambria" w:eastAsia="Cambria"/>
          <w:b/>
          <w:color w:val="30849B"/>
          <w:spacing w:val="0"/>
          <w:position w:val="0"/>
          <w:sz w:val="16"/>
          <w:shd w:fill="auto" w:val="clear"/>
        </w:rPr>
        <w:t xml:space="preserve">:</w:t>
      </w:r>
    </w:p>
    <w:p>
      <w:pPr>
        <w:spacing w:before="61"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Cette information n’est pas disponible.</w:t>
      </w:r>
    </w:p>
    <w:p>
      <w:pPr>
        <w:numPr>
          <w:ilvl w:val="0"/>
          <w:numId w:val="189"/>
        </w:numPr>
        <w:tabs>
          <w:tab w:val="left" w:pos="1807" w:leader="none"/>
        </w:tabs>
        <w:spacing w:before="58" w:after="0" w:line="240"/>
        <w:ind w:right="0" w:left="1806" w:hanging="568"/>
        <w:jc w:val="left"/>
        <w:rPr>
          <w:rFonts w:ascii="Cambria" w:hAnsi="Cambria" w:cs="Cambria" w:eastAsia="Cambria"/>
          <w:b/>
          <w:color w:val="auto"/>
          <w:spacing w:val="0"/>
          <w:position w:val="0"/>
          <w:sz w:val="16"/>
          <w:shd w:fill="auto" w:val="clear"/>
        </w:rPr>
      </w:pPr>
      <w:r>
        <w:rPr>
          <w:rFonts w:ascii="Cambria" w:hAnsi="Cambria" w:cs="Cambria" w:eastAsia="Cambria"/>
          <w:b/>
          <w:color w:val="30849B"/>
          <w:spacing w:val="0"/>
          <w:position w:val="0"/>
          <w:sz w:val="16"/>
          <w:shd w:fill="auto" w:val="clear"/>
        </w:rPr>
        <w:t xml:space="preserve">Sensibilisation</w:t>
      </w:r>
      <w:r>
        <w:rPr>
          <w:rFonts w:ascii="Cambria" w:hAnsi="Cambria" w:cs="Cambria" w:eastAsia="Cambria"/>
          <w:b/>
          <w:color w:val="30849B"/>
          <w:spacing w:val="-9"/>
          <w:position w:val="0"/>
          <w:sz w:val="16"/>
          <w:shd w:fill="auto" w:val="clear"/>
        </w:rPr>
        <w:t xml:space="preserve"> </w:t>
      </w:r>
      <w:r>
        <w:rPr>
          <w:rFonts w:ascii="Cambria" w:hAnsi="Cambria" w:cs="Cambria" w:eastAsia="Cambria"/>
          <w:b/>
          <w:color w:val="30849B"/>
          <w:spacing w:val="0"/>
          <w:position w:val="0"/>
          <w:sz w:val="16"/>
          <w:shd w:fill="auto" w:val="clear"/>
        </w:rPr>
        <w:t xml:space="preserve">:</w:t>
      </w:r>
    </w:p>
    <w:p>
      <w:pPr>
        <w:spacing w:before="61"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Cette information n’est pas disponible.</w:t>
      </w:r>
    </w:p>
    <w:p>
      <w:pPr>
        <w:numPr>
          <w:ilvl w:val="0"/>
          <w:numId w:val="191"/>
        </w:numPr>
        <w:tabs>
          <w:tab w:val="left" w:pos="1807" w:leader="none"/>
        </w:tabs>
        <w:spacing w:before="58" w:after="0" w:line="240"/>
        <w:ind w:right="0" w:left="1806" w:hanging="568"/>
        <w:jc w:val="left"/>
        <w:rPr>
          <w:rFonts w:ascii="Cambria" w:hAnsi="Cambria" w:cs="Cambria" w:eastAsia="Cambria"/>
          <w:b/>
          <w:color w:val="auto"/>
          <w:spacing w:val="0"/>
          <w:position w:val="0"/>
          <w:sz w:val="16"/>
          <w:shd w:fill="auto" w:val="clear"/>
        </w:rPr>
      </w:pPr>
      <w:r>
        <w:rPr>
          <w:rFonts w:ascii="Cambria" w:hAnsi="Cambria" w:cs="Cambria" w:eastAsia="Cambria"/>
          <w:b/>
          <w:color w:val="30849B"/>
          <w:spacing w:val="0"/>
          <w:position w:val="0"/>
          <w:sz w:val="16"/>
          <w:shd w:fill="auto" w:val="clear"/>
        </w:rPr>
        <w:t xml:space="preserve">Mutagénicité</w:t>
      </w:r>
      <w:r>
        <w:rPr>
          <w:rFonts w:ascii="Cambria" w:hAnsi="Cambria" w:cs="Cambria" w:eastAsia="Cambria"/>
          <w:b/>
          <w:color w:val="30849B"/>
          <w:spacing w:val="-7"/>
          <w:position w:val="0"/>
          <w:sz w:val="16"/>
          <w:shd w:fill="auto" w:val="clear"/>
        </w:rPr>
        <w:t xml:space="preserve"> </w:t>
      </w:r>
      <w:r>
        <w:rPr>
          <w:rFonts w:ascii="Cambria" w:hAnsi="Cambria" w:cs="Cambria" w:eastAsia="Cambria"/>
          <w:b/>
          <w:color w:val="30849B"/>
          <w:spacing w:val="0"/>
          <w:position w:val="0"/>
          <w:sz w:val="16"/>
          <w:shd w:fill="auto" w:val="clear"/>
        </w:rPr>
        <w:t xml:space="preserve">:</w:t>
      </w:r>
    </w:p>
    <w:p>
      <w:pPr>
        <w:spacing w:before="62"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Cette information n’est pas disponible.</w:t>
      </w:r>
    </w:p>
    <w:p>
      <w:pPr>
        <w:spacing w:before="11" w:after="0" w:line="240"/>
        <w:ind w:right="0" w:left="0" w:firstLine="0"/>
        <w:jc w:val="left"/>
        <w:rPr>
          <w:rFonts w:ascii="Calibri" w:hAnsi="Calibri" w:cs="Calibri" w:eastAsia="Calibri"/>
          <w:color w:val="auto"/>
          <w:spacing w:val="0"/>
          <w:position w:val="0"/>
          <w:sz w:val="17"/>
          <w:shd w:fill="auto" w:val="clear"/>
        </w:rPr>
      </w:pPr>
    </w:p>
    <w:p>
      <w:pPr>
        <w:spacing w:before="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Les produits parfumants ne doivent en aucun cas être ingérés. Les tenir loin de toute nourriture et boisson.</w:t>
      </w:r>
    </w:p>
    <w:p>
      <w:pPr>
        <w:spacing w:before="11" w:after="0" w:line="240"/>
        <w:ind w:right="0" w:left="0" w:firstLine="0"/>
        <w:jc w:val="left"/>
        <w:rPr>
          <w:rFonts w:ascii="Calibri" w:hAnsi="Calibri" w:cs="Calibri" w:eastAsia="Calibri"/>
          <w:color w:val="auto"/>
          <w:spacing w:val="0"/>
          <w:position w:val="0"/>
          <w:sz w:val="22"/>
          <w:shd w:fill="auto" w:val="clear"/>
        </w:rPr>
      </w:pPr>
    </w:p>
    <w:p>
      <w:pPr>
        <w:numPr>
          <w:ilvl w:val="0"/>
          <w:numId w:val="196"/>
        </w:numPr>
        <w:tabs>
          <w:tab w:val="left" w:pos="955" w:leader="none"/>
        </w:tabs>
        <w:spacing w:before="0" w:after="0" w:line="240"/>
        <w:ind w:right="0" w:left="954" w:hanging="454"/>
        <w:jc w:val="left"/>
        <w:rPr>
          <w:rFonts w:ascii="Cambria" w:hAnsi="Cambria" w:cs="Cambria" w:eastAsia="Cambria"/>
          <w:b/>
          <w:color w:val="auto"/>
          <w:spacing w:val="0"/>
          <w:position w:val="0"/>
          <w:sz w:val="22"/>
          <w:shd w:fill="auto" w:val="clear"/>
        </w:rPr>
      </w:pPr>
      <w:r>
        <w:rPr>
          <w:rFonts w:ascii="Cambria" w:hAnsi="Cambria" w:cs="Cambria" w:eastAsia="Cambria"/>
          <w:b/>
          <w:color w:val="365F91"/>
          <w:spacing w:val="0"/>
          <w:position w:val="0"/>
          <w:sz w:val="22"/>
          <w:shd w:fill="auto" w:val="clear"/>
        </w:rPr>
        <w:t xml:space="preserve">INFORMATIONS</w:t>
      </w:r>
      <w:r>
        <w:rPr>
          <w:rFonts w:ascii="Cambria" w:hAnsi="Cambria" w:cs="Cambria" w:eastAsia="Cambria"/>
          <w:b/>
          <w:color w:val="365F91"/>
          <w:spacing w:val="-13"/>
          <w:position w:val="0"/>
          <w:sz w:val="22"/>
          <w:shd w:fill="auto" w:val="clear"/>
        </w:rPr>
        <w:t xml:space="preserve"> </w:t>
      </w:r>
      <w:r>
        <w:rPr>
          <w:rFonts w:ascii="Cambria" w:hAnsi="Cambria" w:cs="Cambria" w:eastAsia="Cambria"/>
          <w:b/>
          <w:color w:val="365F91"/>
          <w:spacing w:val="0"/>
          <w:position w:val="0"/>
          <w:sz w:val="22"/>
          <w:shd w:fill="auto" w:val="clear"/>
        </w:rPr>
        <w:t xml:space="preserve">ECOLOGIQUES.</w:t>
      </w:r>
    </w:p>
    <w:p>
      <w:pPr>
        <w:numPr>
          <w:ilvl w:val="0"/>
          <w:numId w:val="196"/>
        </w:numPr>
        <w:tabs>
          <w:tab w:val="left" w:pos="1521" w:leader="none"/>
          <w:tab w:val="left" w:pos="1522" w:leader="none"/>
        </w:tabs>
        <w:spacing w:before="200" w:after="0" w:line="240"/>
        <w:ind w:right="0" w:left="1521" w:hanging="715"/>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Toxicité.</w:t>
      </w:r>
    </w:p>
    <w:p>
      <w:pPr>
        <w:spacing w:before="57"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Cette information n’est pas disponible.</w:t>
      </w:r>
    </w:p>
    <w:p>
      <w:pPr>
        <w:spacing w:before="11" w:after="0" w:line="240"/>
        <w:ind w:right="0" w:left="0" w:firstLine="0"/>
        <w:jc w:val="left"/>
        <w:rPr>
          <w:rFonts w:ascii="Calibri" w:hAnsi="Calibri" w:cs="Calibri" w:eastAsia="Calibri"/>
          <w:color w:val="auto"/>
          <w:spacing w:val="0"/>
          <w:position w:val="0"/>
          <w:sz w:val="17"/>
          <w:shd w:fill="auto" w:val="clear"/>
        </w:rPr>
      </w:pPr>
    </w:p>
    <w:p>
      <w:pPr>
        <w:spacing w:before="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Pour toutes substances listées au paragraphe 3 et classées EH A1 et/ou EH C1, les M FACTOR sont égaux à 1.</w:t>
      </w:r>
    </w:p>
    <w:p>
      <w:pPr>
        <w:numPr>
          <w:ilvl w:val="0"/>
          <w:numId w:val="201"/>
        </w:numPr>
        <w:tabs>
          <w:tab w:val="left" w:pos="1521" w:leader="none"/>
          <w:tab w:val="left" w:pos="1522" w:leader="none"/>
        </w:tabs>
        <w:spacing w:before="61" w:after="0" w:line="240"/>
        <w:ind w:right="0" w:left="1521" w:hanging="715"/>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Persistance et</w:t>
      </w:r>
      <w:r>
        <w:rPr>
          <w:rFonts w:ascii="Cambria" w:hAnsi="Cambria" w:cs="Cambria" w:eastAsia="Cambria"/>
          <w:b/>
          <w:color w:val="538DD3"/>
          <w:spacing w:val="-15"/>
          <w:position w:val="0"/>
          <w:sz w:val="20"/>
          <w:shd w:fill="auto" w:val="clear"/>
        </w:rPr>
        <w:t xml:space="preserve"> </w:t>
      </w:r>
      <w:r>
        <w:rPr>
          <w:rFonts w:ascii="Cambria" w:hAnsi="Cambria" w:cs="Cambria" w:eastAsia="Cambria"/>
          <w:b/>
          <w:color w:val="538DD3"/>
          <w:spacing w:val="0"/>
          <w:position w:val="0"/>
          <w:sz w:val="20"/>
          <w:shd w:fill="auto" w:val="clear"/>
        </w:rPr>
        <w:t xml:space="preserve">dégradabilité.</w:t>
      </w:r>
    </w:p>
    <w:p>
      <w:pPr>
        <w:spacing w:before="57"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Cette information n’est pas disponible.</w:t>
      </w:r>
    </w:p>
    <w:p>
      <w:pPr>
        <w:numPr>
          <w:ilvl w:val="0"/>
          <w:numId w:val="203"/>
        </w:numPr>
        <w:tabs>
          <w:tab w:val="left" w:pos="1521" w:leader="none"/>
          <w:tab w:val="left" w:pos="1522" w:leader="none"/>
        </w:tabs>
        <w:spacing w:before="61" w:after="0" w:line="240"/>
        <w:ind w:right="0" w:left="1521" w:hanging="715"/>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Potentiel de</w:t>
      </w:r>
      <w:r>
        <w:rPr>
          <w:rFonts w:ascii="Cambria" w:hAnsi="Cambria" w:cs="Cambria" w:eastAsia="Cambria"/>
          <w:b/>
          <w:color w:val="538DD3"/>
          <w:spacing w:val="-17"/>
          <w:position w:val="0"/>
          <w:sz w:val="20"/>
          <w:shd w:fill="auto" w:val="clear"/>
        </w:rPr>
        <w:t xml:space="preserve"> </w:t>
      </w:r>
      <w:r>
        <w:rPr>
          <w:rFonts w:ascii="Cambria" w:hAnsi="Cambria" w:cs="Cambria" w:eastAsia="Cambria"/>
          <w:b/>
          <w:color w:val="538DD3"/>
          <w:spacing w:val="0"/>
          <w:position w:val="0"/>
          <w:sz w:val="20"/>
          <w:shd w:fill="auto" w:val="clear"/>
        </w:rPr>
        <w:t xml:space="preserve">bioaccumulation.</w:t>
      </w:r>
    </w:p>
    <w:p>
      <w:pPr>
        <w:spacing w:before="58"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Cette information n’est pas disponible.</w:t>
      </w:r>
    </w:p>
    <w:p>
      <w:pPr>
        <w:numPr>
          <w:ilvl w:val="0"/>
          <w:numId w:val="205"/>
        </w:numPr>
        <w:tabs>
          <w:tab w:val="left" w:pos="1521" w:leader="none"/>
          <w:tab w:val="left" w:pos="1522" w:leader="none"/>
        </w:tabs>
        <w:spacing w:before="61" w:after="0" w:line="240"/>
        <w:ind w:right="0" w:left="1521" w:hanging="715"/>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Mobilité dans le</w:t>
      </w:r>
      <w:r>
        <w:rPr>
          <w:rFonts w:ascii="Cambria" w:hAnsi="Cambria" w:cs="Cambria" w:eastAsia="Cambria"/>
          <w:b/>
          <w:color w:val="538DD3"/>
          <w:spacing w:val="-14"/>
          <w:position w:val="0"/>
          <w:sz w:val="20"/>
          <w:shd w:fill="auto" w:val="clear"/>
        </w:rPr>
        <w:t xml:space="preserve"> </w:t>
      </w:r>
      <w:r>
        <w:rPr>
          <w:rFonts w:ascii="Cambria" w:hAnsi="Cambria" w:cs="Cambria" w:eastAsia="Cambria"/>
          <w:b/>
          <w:color w:val="538DD3"/>
          <w:spacing w:val="0"/>
          <w:position w:val="0"/>
          <w:sz w:val="20"/>
          <w:shd w:fill="auto" w:val="clear"/>
        </w:rPr>
        <w:t xml:space="preserve">sol.</w:t>
      </w:r>
    </w:p>
    <w:p>
      <w:pPr>
        <w:spacing w:before="59"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Cette information n’est pas disponible.</w:t>
      </w:r>
    </w:p>
    <w:p>
      <w:pPr>
        <w:numPr>
          <w:ilvl w:val="0"/>
          <w:numId w:val="207"/>
        </w:numPr>
        <w:tabs>
          <w:tab w:val="left" w:pos="1521" w:leader="none"/>
          <w:tab w:val="left" w:pos="1522" w:leader="none"/>
        </w:tabs>
        <w:spacing w:before="61" w:after="0" w:line="240"/>
        <w:ind w:right="0" w:left="1521" w:hanging="715"/>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Résultats des évaluations PBT et</w:t>
      </w:r>
      <w:r>
        <w:rPr>
          <w:rFonts w:ascii="Cambria" w:hAnsi="Cambria" w:cs="Cambria" w:eastAsia="Cambria"/>
          <w:b/>
          <w:color w:val="538DD3"/>
          <w:spacing w:val="-16"/>
          <w:position w:val="0"/>
          <w:sz w:val="20"/>
          <w:shd w:fill="auto" w:val="clear"/>
        </w:rPr>
        <w:t xml:space="preserve"> </w:t>
      </w:r>
      <w:r>
        <w:rPr>
          <w:rFonts w:ascii="Cambria" w:hAnsi="Cambria" w:cs="Cambria" w:eastAsia="Cambria"/>
          <w:b/>
          <w:color w:val="538DD3"/>
          <w:spacing w:val="0"/>
          <w:position w:val="0"/>
          <w:sz w:val="20"/>
          <w:shd w:fill="auto" w:val="clear"/>
        </w:rPr>
        <w:t xml:space="preserve">vPvB.</w:t>
      </w:r>
    </w:p>
    <w:p>
      <w:pPr>
        <w:spacing w:before="58"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Cette information n’est pas disponible.</w:t>
      </w:r>
    </w:p>
    <w:p>
      <w:pPr>
        <w:numPr>
          <w:ilvl w:val="0"/>
          <w:numId w:val="209"/>
        </w:numPr>
        <w:tabs>
          <w:tab w:val="left" w:pos="1521" w:leader="none"/>
          <w:tab w:val="left" w:pos="1522" w:leader="none"/>
        </w:tabs>
        <w:spacing w:before="61" w:after="0" w:line="240"/>
        <w:ind w:right="0" w:left="1521" w:hanging="715"/>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Autres effets</w:t>
      </w:r>
      <w:r>
        <w:rPr>
          <w:rFonts w:ascii="Cambria" w:hAnsi="Cambria" w:cs="Cambria" w:eastAsia="Cambria"/>
          <w:b/>
          <w:color w:val="538DD3"/>
          <w:spacing w:val="-8"/>
          <w:position w:val="0"/>
          <w:sz w:val="20"/>
          <w:shd w:fill="auto" w:val="clear"/>
        </w:rPr>
        <w:t xml:space="preserve"> </w:t>
      </w:r>
      <w:r>
        <w:rPr>
          <w:rFonts w:ascii="Cambria" w:hAnsi="Cambria" w:cs="Cambria" w:eastAsia="Cambria"/>
          <w:b/>
          <w:color w:val="538DD3"/>
          <w:spacing w:val="0"/>
          <w:position w:val="0"/>
          <w:sz w:val="20"/>
          <w:shd w:fill="auto" w:val="clear"/>
        </w:rPr>
        <w:t xml:space="preserve">néfastes.</w:t>
      </w:r>
    </w:p>
    <w:p>
      <w:pPr>
        <w:spacing w:before="57"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Inconnu.</w:t>
      </w:r>
    </w:p>
    <w:p>
      <w:pPr>
        <w:numPr>
          <w:ilvl w:val="0"/>
          <w:numId w:val="211"/>
        </w:numPr>
        <w:tabs>
          <w:tab w:val="left" w:pos="1521" w:leader="none"/>
          <w:tab w:val="left" w:pos="1522" w:leader="none"/>
        </w:tabs>
        <w:spacing w:before="61" w:after="0" w:line="240"/>
        <w:ind w:right="0" w:left="1521" w:hanging="715"/>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Classe de pollution des</w:t>
      </w:r>
      <w:r>
        <w:rPr>
          <w:rFonts w:ascii="Cambria" w:hAnsi="Cambria" w:cs="Cambria" w:eastAsia="Cambria"/>
          <w:b/>
          <w:color w:val="538DD3"/>
          <w:spacing w:val="-14"/>
          <w:position w:val="0"/>
          <w:sz w:val="20"/>
          <w:shd w:fill="auto" w:val="clear"/>
        </w:rPr>
        <w:t xml:space="preserve"> </w:t>
      </w:r>
      <w:r>
        <w:rPr>
          <w:rFonts w:ascii="Cambria" w:hAnsi="Cambria" w:cs="Cambria" w:eastAsia="Cambria"/>
          <w:b/>
          <w:color w:val="538DD3"/>
          <w:spacing w:val="0"/>
          <w:position w:val="0"/>
          <w:sz w:val="20"/>
          <w:shd w:fill="auto" w:val="clear"/>
        </w:rPr>
        <w:t xml:space="preserve">eaux</w:t>
      </w:r>
    </w:p>
    <w:p>
      <w:pPr>
        <w:spacing w:before="57"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WGK : Néant</w:t>
      </w:r>
    </w:p>
    <w:p>
      <w:pPr>
        <w:spacing w:before="2"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897"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Sur la base des données éco-toxicologiques disponibles, ce produit est classé selon les critères européens concernant la classification pour l’environnement des préparations.</w:t>
      </w:r>
    </w:p>
    <w:p>
      <w:pPr>
        <w:spacing w:before="0" w:after="0" w:line="240"/>
        <w:ind w:right="897" w:left="1240" w:firstLine="0"/>
        <w:jc w:val="left"/>
        <w:rPr>
          <w:rFonts w:ascii="Calibri" w:hAnsi="Calibri" w:cs="Calibri" w:eastAsia="Calibri"/>
          <w:color w:val="auto"/>
          <w:spacing w:val="0"/>
          <w:position w:val="0"/>
          <w:sz w:val="18"/>
          <w:shd w:fill="auto" w:val="clear"/>
        </w:rPr>
      </w:pPr>
    </w:p>
    <w:p>
      <w:pPr>
        <w:spacing w:before="0" w:after="0" w:line="240"/>
        <w:ind w:right="897" w:left="1240" w:firstLine="0"/>
        <w:jc w:val="left"/>
        <w:rPr>
          <w:rFonts w:ascii="Calibri" w:hAnsi="Calibri" w:cs="Calibri" w:eastAsia="Calibri"/>
          <w:color w:val="auto"/>
          <w:spacing w:val="0"/>
          <w:position w:val="0"/>
          <w:sz w:val="18"/>
          <w:shd w:fill="auto" w:val="clear"/>
        </w:rPr>
      </w:pPr>
    </w:p>
    <w:p>
      <w:pPr>
        <w:spacing w:before="0" w:after="0" w:line="240"/>
        <w:ind w:right="897" w:left="1240" w:firstLine="0"/>
        <w:jc w:val="left"/>
        <w:rPr>
          <w:rFonts w:ascii="Calibri" w:hAnsi="Calibri" w:cs="Calibri" w:eastAsia="Calibri"/>
          <w:color w:val="auto"/>
          <w:spacing w:val="0"/>
          <w:position w:val="0"/>
          <w:sz w:val="18"/>
          <w:shd w:fill="auto" w:val="clear"/>
        </w:rPr>
      </w:pPr>
    </w:p>
    <w:p>
      <w:pPr>
        <w:spacing w:before="0" w:after="0" w:line="240"/>
        <w:ind w:right="897" w:left="124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23"/>
          <w:shd w:fill="auto" w:val="clear"/>
        </w:rPr>
      </w:pPr>
    </w:p>
    <w:p>
      <w:pPr>
        <w:numPr>
          <w:ilvl w:val="0"/>
          <w:numId w:val="216"/>
        </w:numPr>
        <w:tabs>
          <w:tab w:val="left" w:pos="955" w:leader="none"/>
        </w:tabs>
        <w:spacing w:before="0" w:after="0" w:line="240"/>
        <w:ind w:right="0" w:left="954" w:hanging="454"/>
        <w:jc w:val="left"/>
        <w:rPr>
          <w:rFonts w:ascii="Cambria" w:hAnsi="Cambria" w:cs="Cambria" w:eastAsia="Cambria"/>
          <w:b/>
          <w:color w:val="auto"/>
          <w:spacing w:val="0"/>
          <w:position w:val="0"/>
          <w:sz w:val="22"/>
          <w:shd w:fill="auto" w:val="clear"/>
        </w:rPr>
      </w:pPr>
      <w:r>
        <w:rPr>
          <w:rFonts w:ascii="Cambria" w:hAnsi="Cambria" w:cs="Cambria" w:eastAsia="Cambria"/>
          <w:b/>
          <w:color w:val="365F91"/>
          <w:spacing w:val="0"/>
          <w:position w:val="0"/>
          <w:sz w:val="22"/>
          <w:shd w:fill="auto" w:val="clear"/>
        </w:rPr>
        <w:t xml:space="preserve">CONSIDERATIONS RELATIVES A</w:t>
      </w:r>
      <w:r>
        <w:rPr>
          <w:rFonts w:ascii="Cambria" w:hAnsi="Cambria" w:cs="Cambria" w:eastAsia="Cambria"/>
          <w:b/>
          <w:color w:val="365F91"/>
          <w:spacing w:val="-11"/>
          <w:position w:val="0"/>
          <w:sz w:val="22"/>
          <w:shd w:fill="auto" w:val="clear"/>
        </w:rPr>
        <w:t xml:space="preserve"> </w:t>
      </w:r>
      <w:r>
        <w:rPr>
          <w:rFonts w:ascii="Cambria" w:hAnsi="Cambria" w:cs="Cambria" w:eastAsia="Cambria"/>
          <w:b/>
          <w:color w:val="365F91"/>
          <w:spacing w:val="0"/>
          <w:position w:val="0"/>
          <w:sz w:val="22"/>
          <w:shd w:fill="auto" w:val="clear"/>
        </w:rPr>
        <w:t xml:space="preserve">L’ELIMINATION.</w:t>
      </w:r>
    </w:p>
    <w:p>
      <w:pPr>
        <w:numPr>
          <w:ilvl w:val="0"/>
          <w:numId w:val="216"/>
        </w:numPr>
        <w:tabs>
          <w:tab w:val="left" w:pos="1521" w:leader="none"/>
          <w:tab w:val="left" w:pos="1522" w:leader="none"/>
        </w:tabs>
        <w:spacing w:before="200" w:after="0" w:line="240"/>
        <w:ind w:right="0" w:left="1521" w:hanging="715"/>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Méthodes de traitement des</w:t>
      </w:r>
      <w:r>
        <w:rPr>
          <w:rFonts w:ascii="Cambria" w:hAnsi="Cambria" w:cs="Cambria" w:eastAsia="Cambria"/>
          <w:b/>
          <w:color w:val="538DD3"/>
          <w:spacing w:val="-17"/>
          <w:position w:val="0"/>
          <w:sz w:val="20"/>
          <w:shd w:fill="auto" w:val="clear"/>
        </w:rPr>
        <w:t xml:space="preserve"> </w:t>
      </w:r>
      <w:r>
        <w:rPr>
          <w:rFonts w:ascii="Cambria" w:hAnsi="Cambria" w:cs="Cambria" w:eastAsia="Cambria"/>
          <w:b/>
          <w:color w:val="538DD3"/>
          <w:spacing w:val="0"/>
          <w:position w:val="0"/>
          <w:sz w:val="20"/>
          <w:shd w:fill="auto" w:val="clear"/>
        </w:rPr>
        <w:t xml:space="preserve">déchets.</w:t>
      </w:r>
    </w:p>
    <w:p>
      <w:pPr>
        <w:spacing w:before="117" w:after="0" w:line="240"/>
        <w:ind w:right="0" w:left="124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u w:val="single"/>
          <w:shd w:fill="auto" w:val="clear"/>
        </w:rPr>
        <w:t xml:space="preserve">Produit :</w:t>
      </w:r>
    </w:p>
    <w:p>
      <w:pPr>
        <w:spacing w:before="0" w:after="0" w:line="240"/>
        <w:ind w:right="252"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Doit être orienté vers une décharge agréée ou incinéré dans un centre agrée tout en respectant les prescriptions réglementaires locales. Eviter l’élimination par l’égout et la dispersion dans l’environnement.</w:t>
      </w:r>
    </w:p>
    <w:p>
      <w:pPr>
        <w:spacing w:before="120" w:after="0" w:line="240"/>
        <w:ind w:right="0" w:left="124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u w:val="single"/>
          <w:shd w:fill="auto" w:val="clear"/>
        </w:rPr>
        <w:t xml:space="preserve">Emballages contaminés :</w:t>
      </w:r>
    </w:p>
    <w:p>
      <w:pPr>
        <w:spacing w:before="0" w:after="0" w:line="240"/>
        <w:ind w:right="804"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Les emballages vides doivent être acheminés vers un site agrée pour le traitement des déchets à des fins de recyclage ou d’élimination.</w:t>
      </w:r>
    </w:p>
    <w:p>
      <w:pPr>
        <w:spacing w:before="0" w:after="0" w:line="240"/>
        <w:ind w:right="0" w:left="0" w:firstLine="0"/>
        <w:jc w:val="left"/>
        <w:rPr>
          <w:rFonts w:ascii="Calibri" w:hAnsi="Calibri" w:cs="Calibri" w:eastAsia="Calibri"/>
          <w:color w:val="auto"/>
          <w:spacing w:val="0"/>
          <w:position w:val="0"/>
          <w:sz w:val="23"/>
          <w:shd w:fill="auto" w:val="clear"/>
        </w:rPr>
      </w:pPr>
    </w:p>
    <w:p>
      <w:pPr>
        <w:numPr>
          <w:ilvl w:val="0"/>
          <w:numId w:val="223"/>
        </w:numPr>
        <w:tabs>
          <w:tab w:val="left" w:pos="955" w:leader="none"/>
        </w:tabs>
        <w:spacing w:before="0" w:after="0" w:line="240"/>
        <w:ind w:right="0" w:left="954" w:hanging="454"/>
        <w:jc w:val="left"/>
        <w:rPr>
          <w:rFonts w:ascii="Cambria" w:hAnsi="Cambria" w:cs="Cambria" w:eastAsia="Cambria"/>
          <w:b/>
          <w:color w:val="auto"/>
          <w:spacing w:val="0"/>
          <w:position w:val="0"/>
          <w:sz w:val="22"/>
          <w:shd w:fill="auto" w:val="clear"/>
        </w:rPr>
      </w:pPr>
      <w:r>
        <w:rPr>
          <w:rFonts w:ascii="Cambria" w:hAnsi="Cambria" w:cs="Cambria" w:eastAsia="Cambria"/>
          <w:b/>
          <w:color w:val="365F91"/>
          <w:spacing w:val="0"/>
          <w:position w:val="0"/>
          <w:sz w:val="22"/>
          <w:shd w:fill="auto" w:val="clear"/>
        </w:rPr>
        <w:t xml:space="preserve">INFORMATIONS RELATIVES AU</w:t>
      </w:r>
      <w:r>
        <w:rPr>
          <w:rFonts w:ascii="Cambria" w:hAnsi="Cambria" w:cs="Cambria" w:eastAsia="Cambria"/>
          <w:b/>
          <w:color w:val="365F91"/>
          <w:spacing w:val="-14"/>
          <w:position w:val="0"/>
          <w:sz w:val="22"/>
          <w:shd w:fill="auto" w:val="clear"/>
        </w:rPr>
        <w:t xml:space="preserve"> </w:t>
      </w:r>
      <w:r>
        <w:rPr>
          <w:rFonts w:ascii="Cambria" w:hAnsi="Cambria" w:cs="Cambria" w:eastAsia="Cambria"/>
          <w:b/>
          <w:color w:val="365F91"/>
          <w:spacing w:val="0"/>
          <w:position w:val="0"/>
          <w:sz w:val="22"/>
          <w:shd w:fill="auto" w:val="clear"/>
        </w:rPr>
        <w:t xml:space="preserve">TRANSPORT.</w:t>
      </w:r>
    </w:p>
    <w:p>
      <w:pPr>
        <w:spacing w:before="10" w:after="0" w:line="240"/>
        <w:ind w:right="0" w:left="0" w:firstLine="0"/>
        <w:jc w:val="left"/>
        <w:rPr>
          <w:rFonts w:ascii="Cambria" w:hAnsi="Cambria" w:cs="Cambria" w:eastAsia="Cambria"/>
          <w:b/>
          <w:color w:val="auto"/>
          <w:spacing w:val="0"/>
          <w:position w:val="0"/>
          <w:sz w:val="16"/>
          <w:shd w:fill="auto" w:val="clear"/>
        </w:rPr>
      </w:pPr>
    </w:p>
    <w:tbl>
      <w:tblPr>
        <w:tblInd w:w="1235" w:type="dxa"/>
      </w:tblPr>
      <w:tblGrid>
        <w:gridCol w:w="1133"/>
        <w:gridCol w:w="709"/>
        <w:gridCol w:w="3262"/>
        <w:gridCol w:w="708"/>
        <w:gridCol w:w="853"/>
        <w:gridCol w:w="1274"/>
        <w:gridCol w:w="850"/>
      </w:tblGrid>
      <w:tr>
        <w:trPr>
          <w:trHeight w:val="353" w:hRule="auto"/>
          <w:jc w:val="left"/>
        </w:trPr>
        <w:tc>
          <w:tcPr>
            <w:tcW w:w="1133"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Information réglementaire</w:t>
            </w:r>
          </w:p>
        </w:tc>
        <w:tc>
          <w:tcPr>
            <w:tcW w:w="709"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90" w:left="90" w:firstLine="0"/>
              <w:jc w:val="center"/>
              <w:rPr>
                <w:rFonts w:ascii="Calibri" w:hAnsi="Calibri" w:cs="Calibri" w:eastAsia="Calibri"/>
                <w:b/>
                <w:color w:val="auto"/>
                <w:spacing w:val="0"/>
                <w:position w:val="0"/>
                <w:sz w:val="14"/>
                <w:shd w:fill="auto" w:val="clear"/>
              </w:rPr>
            </w:pPr>
            <w:r>
              <w:rPr>
                <w:rFonts w:ascii="Calibri" w:hAnsi="Calibri" w:cs="Calibri" w:eastAsia="Calibri"/>
                <w:b/>
                <w:color w:val="auto"/>
                <w:spacing w:val="0"/>
                <w:position w:val="0"/>
                <w:sz w:val="14"/>
                <w:shd w:fill="auto" w:val="clear"/>
              </w:rPr>
              <w:t xml:space="preserve">UN</w:t>
            </w:r>
          </w:p>
          <w:p>
            <w:pPr>
              <w:spacing w:before="0" w:after="0" w:line="240"/>
              <w:ind w:right="92" w:left="9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Number</w:t>
            </w:r>
          </w:p>
        </w:tc>
        <w:tc>
          <w:tcPr>
            <w:tcW w:w="3262"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Désignation officielle de transport</w:t>
            </w:r>
          </w:p>
        </w:tc>
        <w:tc>
          <w:tcPr>
            <w:tcW w:w="708"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150" w:left="148"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Classe</w:t>
            </w:r>
          </w:p>
        </w:tc>
        <w:tc>
          <w:tcPr>
            <w:tcW w:w="853"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22" w:firstLine="84"/>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Groupe emballage</w:t>
            </w:r>
          </w:p>
        </w:tc>
        <w:tc>
          <w:tcPr>
            <w:tcW w:w="1274"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info</w:t>
            </w:r>
          </w:p>
        </w:tc>
        <w:tc>
          <w:tcPr>
            <w:tcW w:w="850"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75" w:firstLine="33"/>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Marine polluant</w:t>
            </w:r>
          </w:p>
        </w:tc>
      </w:tr>
      <w:tr>
        <w:trPr>
          <w:trHeight w:val="180" w:hRule="auto"/>
          <w:jc w:val="left"/>
        </w:trPr>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ADR</w:t>
            </w:r>
          </w:p>
        </w:tc>
        <w:tc>
          <w:tcPr>
            <w:tcW w:w="70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82"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néant</w:t>
            </w:r>
          </w:p>
        </w:tc>
        <w:tc>
          <w:tcPr>
            <w:tcW w:w="32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néant</w:t>
            </w:r>
          </w:p>
        </w:tc>
        <w:tc>
          <w:tcPr>
            <w:tcW w:w="70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48" w:left="148"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w:t>
            </w:r>
          </w:p>
        </w:tc>
        <w:tc>
          <w:tcPr>
            <w:tcW w:w="85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336" w:left="338"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w:t>
            </w:r>
          </w:p>
        </w:tc>
        <w:tc>
          <w:tcPr>
            <w:tcW w:w="127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335" w:left="335"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w:t>
            </w:r>
          </w:p>
        </w:tc>
      </w:tr>
      <w:tr>
        <w:trPr>
          <w:trHeight w:val="180" w:hRule="auto"/>
          <w:jc w:val="left"/>
        </w:trPr>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IATA</w:t>
            </w:r>
          </w:p>
        </w:tc>
        <w:tc>
          <w:tcPr>
            <w:tcW w:w="70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82"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néant</w:t>
            </w:r>
          </w:p>
        </w:tc>
        <w:tc>
          <w:tcPr>
            <w:tcW w:w="32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néant</w:t>
            </w:r>
          </w:p>
        </w:tc>
        <w:tc>
          <w:tcPr>
            <w:tcW w:w="70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48" w:left="148"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w:t>
            </w:r>
          </w:p>
        </w:tc>
        <w:tc>
          <w:tcPr>
            <w:tcW w:w="85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336" w:left="338"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w:t>
            </w:r>
          </w:p>
        </w:tc>
        <w:tc>
          <w:tcPr>
            <w:tcW w:w="127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335" w:left="335"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w:t>
            </w:r>
          </w:p>
        </w:tc>
      </w:tr>
      <w:tr>
        <w:trPr>
          <w:trHeight w:val="182" w:hRule="auto"/>
          <w:jc w:val="left"/>
        </w:trPr>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IMDG</w:t>
            </w:r>
          </w:p>
        </w:tc>
        <w:tc>
          <w:tcPr>
            <w:tcW w:w="70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82"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néant</w:t>
            </w:r>
          </w:p>
        </w:tc>
        <w:tc>
          <w:tcPr>
            <w:tcW w:w="32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néant</w:t>
            </w:r>
          </w:p>
        </w:tc>
        <w:tc>
          <w:tcPr>
            <w:tcW w:w="70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48" w:left="148"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w:t>
            </w:r>
          </w:p>
        </w:tc>
        <w:tc>
          <w:tcPr>
            <w:tcW w:w="85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336" w:left="338"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w:t>
            </w:r>
          </w:p>
        </w:tc>
        <w:tc>
          <w:tcPr>
            <w:tcW w:w="127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335" w:left="335"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w:t>
            </w:r>
          </w:p>
        </w:tc>
      </w:tr>
    </w:tbl>
    <w:p>
      <w:pPr>
        <w:spacing w:before="10" w:after="0" w:line="240"/>
        <w:ind w:right="0" w:left="0" w:firstLine="0"/>
        <w:jc w:val="left"/>
        <w:rPr>
          <w:rFonts w:ascii="Cambria" w:hAnsi="Cambria" w:cs="Cambria" w:eastAsia="Cambria"/>
          <w:b/>
          <w:color w:val="auto"/>
          <w:spacing w:val="0"/>
          <w:position w:val="0"/>
          <w:sz w:val="23"/>
          <w:shd w:fill="auto" w:val="clear"/>
        </w:rPr>
      </w:pPr>
    </w:p>
    <w:p>
      <w:pPr>
        <w:numPr>
          <w:ilvl w:val="0"/>
          <w:numId w:val="262"/>
        </w:numPr>
        <w:tabs>
          <w:tab w:val="left" w:pos="955" w:leader="none"/>
        </w:tabs>
        <w:spacing w:before="1" w:after="0" w:line="240"/>
        <w:ind w:right="0" w:left="954" w:hanging="454"/>
        <w:jc w:val="left"/>
        <w:rPr>
          <w:rFonts w:ascii="Cambria" w:hAnsi="Cambria" w:cs="Cambria" w:eastAsia="Cambria"/>
          <w:b/>
          <w:color w:val="auto"/>
          <w:spacing w:val="0"/>
          <w:position w:val="0"/>
          <w:sz w:val="22"/>
          <w:shd w:fill="auto" w:val="clear"/>
        </w:rPr>
      </w:pPr>
      <w:r>
        <w:rPr>
          <w:rFonts w:ascii="Cambria" w:hAnsi="Cambria" w:cs="Cambria" w:eastAsia="Cambria"/>
          <w:b/>
          <w:color w:val="365F91"/>
          <w:spacing w:val="0"/>
          <w:position w:val="0"/>
          <w:sz w:val="22"/>
          <w:shd w:fill="auto" w:val="clear"/>
        </w:rPr>
        <w:t xml:space="preserve">INFORMATIONS</w:t>
      </w:r>
      <w:r>
        <w:rPr>
          <w:rFonts w:ascii="Cambria" w:hAnsi="Cambria" w:cs="Cambria" w:eastAsia="Cambria"/>
          <w:b/>
          <w:color w:val="365F91"/>
          <w:spacing w:val="-14"/>
          <w:position w:val="0"/>
          <w:sz w:val="22"/>
          <w:shd w:fill="auto" w:val="clear"/>
        </w:rPr>
        <w:t xml:space="preserve"> </w:t>
      </w:r>
      <w:r>
        <w:rPr>
          <w:rFonts w:ascii="Cambria" w:hAnsi="Cambria" w:cs="Cambria" w:eastAsia="Cambria"/>
          <w:b/>
          <w:color w:val="365F91"/>
          <w:spacing w:val="0"/>
          <w:position w:val="0"/>
          <w:sz w:val="22"/>
          <w:shd w:fill="auto" w:val="clear"/>
        </w:rPr>
        <w:t xml:space="preserve">REGLEMENTAIRES.</w:t>
      </w:r>
    </w:p>
    <w:p>
      <w:pPr>
        <w:numPr>
          <w:ilvl w:val="0"/>
          <w:numId w:val="262"/>
        </w:numPr>
        <w:tabs>
          <w:tab w:val="left" w:pos="1521" w:leader="none"/>
          <w:tab w:val="left" w:pos="1522" w:leader="none"/>
        </w:tabs>
        <w:spacing w:before="99" w:after="0" w:line="240"/>
        <w:ind w:right="480" w:left="1238" w:hanging="432"/>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Réglementations/législation particulière à la substance ou au mélange en matière de sécurité, de santé et</w:t>
      </w:r>
      <w:r>
        <w:rPr>
          <w:rFonts w:ascii="Cambria" w:hAnsi="Cambria" w:cs="Cambria" w:eastAsia="Cambria"/>
          <w:b/>
          <w:color w:val="538DD3"/>
          <w:spacing w:val="-8"/>
          <w:position w:val="0"/>
          <w:sz w:val="20"/>
          <w:shd w:fill="auto" w:val="clear"/>
        </w:rPr>
        <w:t xml:space="preserve"> </w:t>
      </w:r>
      <w:r>
        <w:rPr>
          <w:rFonts w:ascii="Cambria" w:hAnsi="Cambria" w:cs="Cambria" w:eastAsia="Cambria"/>
          <w:b/>
          <w:color w:val="538DD3"/>
          <w:spacing w:val="0"/>
          <w:position w:val="0"/>
          <w:sz w:val="20"/>
          <w:shd w:fill="auto" w:val="clear"/>
        </w:rPr>
        <w:t xml:space="preserve">d’environnement.</w:t>
      </w:r>
    </w:p>
    <w:p>
      <w:pPr>
        <w:spacing w:before="6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Pas d’information pertinente à ce jour.</w:t>
      </w:r>
    </w:p>
    <w:p>
      <w:pPr>
        <w:numPr>
          <w:ilvl w:val="0"/>
          <w:numId w:val="265"/>
        </w:numPr>
        <w:tabs>
          <w:tab w:val="left" w:pos="1521" w:leader="none"/>
          <w:tab w:val="left" w:pos="1522" w:leader="none"/>
        </w:tabs>
        <w:spacing w:before="61" w:after="0" w:line="240"/>
        <w:ind w:right="0" w:left="1521" w:hanging="715"/>
        <w:jc w:val="left"/>
        <w:rPr>
          <w:rFonts w:ascii="Cambria" w:hAnsi="Cambria" w:cs="Cambria" w:eastAsia="Cambria"/>
          <w:b/>
          <w:color w:val="auto"/>
          <w:spacing w:val="0"/>
          <w:position w:val="0"/>
          <w:sz w:val="20"/>
          <w:shd w:fill="auto" w:val="clear"/>
        </w:rPr>
      </w:pPr>
      <w:r>
        <w:rPr>
          <w:rFonts w:ascii="Cambria" w:hAnsi="Cambria" w:cs="Cambria" w:eastAsia="Cambria"/>
          <w:b/>
          <w:color w:val="538DD3"/>
          <w:spacing w:val="0"/>
          <w:position w:val="0"/>
          <w:sz w:val="20"/>
          <w:shd w:fill="auto" w:val="clear"/>
        </w:rPr>
        <w:t xml:space="preserve">Evaluation de la sécurité</w:t>
      </w:r>
      <w:r>
        <w:rPr>
          <w:rFonts w:ascii="Cambria" w:hAnsi="Cambria" w:cs="Cambria" w:eastAsia="Cambria"/>
          <w:b/>
          <w:color w:val="538DD3"/>
          <w:spacing w:val="-19"/>
          <w:position w:val="0"/>
          <w:sz w:val="20"/>
          <w:shd w:fill="auto" w:val="clear"/>
        </w:rPr>
        <w:t xml:space="preserve"> </w:t>
      </w:r>
      <w:r>
        <w:rPr>
          <w:rFonts w:ascii="Cambria" w:hAnsi="Cambria" w:cs="Cambria" w:eastAsia="Cambria"/>
          <w:b/>
          <w:color w:val="538DD3"/>
          <w:spacing w:val="0"/>
          <w:position w:val="0"/>
          <w:sz w:val="20"/>
          <w:shd w:fill="auto" w:val="clear"/>
        </w:rPr>
        <w:t xml:space="preserve">chimique.</w:t>
      </w:r>
    </w:p>
    <w:p>
      <w:pPr>
        <w:spacing w:before="57"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Pas de données disponibles à ce jour.</w:t>
      </w:r>
    </w:p>
    <w:p>
      <w:pPr>
        <w:spacing w:before="11" w:after="0" w:line="240"/>
        <w:ind w:right="0" w:left="0" w:firstLine="0"/>
        <w:jc w:val="left"/>
        <w:rPr>
          <w:rFonts w:ascii="Calibri" w:hAnsi="Calibri" w:cs="Calibri" w:eastAsia="Calibri"/>
          <w:color w:val="auto"/>
          <w:spacing w:val="0"/>
          <w:position w:val="0"/>
          <w:sz w:val="22"/>
          <w:shd w:fill="auto" w:val="clear"/>
        </w:rPr>
      </w:pPr>
    </w:p>
    <w:p>
      <w:pPr>
        <w:numPr>
          <w:ilvl w:val="0"/>
          <w:numId w:val="268"/>
        </w:numPr>
        <w:tabs>
          <w:tab w:val="left" w:pos="1003" w:leader="none"/>
        </w:tabs>
        <w:spacing w:before="0" w:after="0" w:line="240"/>
        <w:ind w:right="0" w:left="1002" w:hanging="502"/>
        <w:jc w:val="left"/>
        <w:rPr>
          <w:rFonts w:ascii="Cambria" w:hAnsi="Cambria" w:cs="Cambria" w:eastAsia="Cambria"/>
          <w:b/>
          <w:color w:val="auto"/>
          <w:spacing w:val="0"/>
          <w:position w:val="0"/>
          <w:sz w:val="22"/>
          <w:shd w:fill="auto" w:val="clear"/>
        </w:rPr>
      </w:pPr>
      <w:r>
        <w:rPr>
          <w:rFonts w:ascii="Cambria" w:hAnsi="Cambria" w:cs="Cambria" w:eastAsia="Cambria"/>
          <w:b/>
          <w:color w:val="365F91"/>
          <w:spacing w:val="0"/>
          <w:position w:val="0"/>
          <w:sz w:val="22"/>
          <w:shd w:fill="auto" w:val="clear"/>
        </w:rPr>
        <w:t xml:space="preserve">AUTRES</w:t>
      </w:r>
      <w:r>
        <w:rPr>
          <w:rFonts w:ascii="Cambria" w:hAnsi="Cambria" w:cs="Cambria" w:eastAsia="Cambria"/>
          <w:b/>
          <w:color w:val="365F91"/>
          <w:spacing w:val="-5"/>
          <w:position w:val="0"/>
          <w:sz w:val="22"/>
          <w:shd w:fill="auto" w:val="clear"/>
        </w:rPr>
        <w:t xml:space="preserve"> </w:t>
      </w:r>
      <w:r>
        <w:rPr>
          <w:rFonts w:ascii="Cambria" w:hAnsi="Cambria" w:cs="Cambria" w:eastAsia="Cambria"/>
          <w:b/>
          <w:color w:val="365F91"/>
          <w:spacing w:val="0"/>
          <w:position w:val="0"/>
          <w:sz w:val="22"/>
          <w:shd w:fill="auto" w:val="clear"/>
        </w:rPr>
        <w:t xml:space="preserve">INFORMATIONS.</w:t>
      </w:r>
    </w:p>
    <w:p>
      <w:pPr>
        <w:spacing w:before="197"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Texte complet des phrases de danger apparaissant au paragraphe 3 :</w:t>
      </w:r>
    </w:p>
    <w:p>
      <w:pPr>
        <w:spacing w:before="0" w:after="0" w:line="240"/>
        <w:ind w:right="0" w:left="0" w:firstLine="0"/>
        <w:jc w:val="left"/>
        <w:rPr>
          <w:rFonts w:ascii="Calibri" w:hAnsi="Calibri" w:cs="Calibri" w:eastAsia="Calibri"/>
          <w:color w:val="auto"/>
          <w:spacing w:val="0"/>
          <w:position w:val="0"/>
          <w:sz w:val="18"/>
          <w:shd w:fill="auto" w:val="clear"/>
        </w:rPr>
      </w:pPr>
    </w:p>
    <w:tbl>
      <w:tblPr>
        <w:tblInd w:w="1235" w:type="dxa"/>
      </w:tblPr>
      <w:tblGrid>
        <w:gridCol w:w="1700"/>
        <w:gridCol w:w="6380"/>
      </w:tblGrid>
      <w:tr>
        <w:trPr>
          <w:trHeight w:val="204" w:hRule="auto"/>
          <w:jc w:val="left"/>
        </w:trPr>
        <w:tc>
          <w:tcPr>
            <w:tcW w:w="1700"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Classe/Cat. de danger</w:t>
            </w:r>
          </w:p>
        </w:tc>
        <w:tc>
          <w:tcPr>
            <w:tcW w:w="6380"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Phrases de danger</w:t>
            </w:r>
          </w:p>
        </w:tc>
      </w:tr>
      <w:tr>
        <w:trPr>
          <w:trHeight w:val="206" w:hRule="auto"/>
          <w:jc w:val="left"/>
        </w:trPr>
        <w:tc>
          <w:tcPr>
            <w:tcW w:w="17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Acute Tox. 4</w:t>
            </w:r>
          </w:p>
        </w:tc>
        <w:tc>
          <w:tcPr>
            <w:tcW w:w="63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Toxicité aiguë (par voie orale), catégorie 4</w:t>
            </w:r>
          </w:p>
        </w:tc>
      </w:tr>
      <w:tr>
        <w:trPr>
          <w:trHeight w:val="206" w:hRule="auto"/>
          <w:jc w:val="left"/>
        </w:trPr>
        <w:tc>
          <w:tcPr>
            <w:tcW w:w="17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Aquatic Acute 1</w:t>
            </w:r>
          </w:p>
        </w:tc>
        <w:tc>
          <w:tcPr>
            <w:tcW w:w="63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Danger pour le milieu aquatique - Danger aigu, catégorie 1</w:t>
            </w:r>
          </w:p>
        </w:tc>
      </w:tr>
      <w:tr>
        <w:trPr>
          <w:trHeight w:val="204" w:hRule="auto"/>
          <w:jc w:val="left"/>
        </w:trPr>
        <w:tc>
          <w:tcPr>
            <w:tcW w:w="17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Aquatic Chronic 2</w:t>
            </w:r>
          </w:p>
        </w:tc>
        <w:tc>
          <w:tcPr>
            <w:tcW w:w="63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Dangers pour le milieu aquatique - Danger chronique, catégorie 2</w:t>
            </w:r>
          </w:p>
        </w:tc>
      </w:tr>
      <w:tr>
        <w:trPr>
          <w:trHeight w:val="206" w:hRule="auto"/>
          <w:jc w:val="left"/>
        </w:trPr>
        <w:tc>
          <w:tcPr>
            <w:tcW w:w="17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Aquatic Chronic 3</w:t>
            </w:r>
          </w:p>
        </w:tc>
        <w:tc>
          <w:tcPr>
            <w:tcW w:w="63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Dangers pour le milieu aquatique - Danger chronique, catégorie 3</w:t>
            </w:r>
          </w:p>
        </w:tc>
      </w:tr>
      <w:tr>
        <w:trPr>
          <w:trHeight w:val="204" w:hRule="auto"/>
          <w:jc w:val="left"/>
        </w:trPr>
        <w:tc>
          <w:tcPr>
            <w:tcW w:w="17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Eye Dam. 1</w:t>
            </w:r>
          </w:p>
        </w:tc>
        <w:tc>
          <w:tcPr>
            <w:tcW w:w="63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Lésions oculaires graves / irritation oculaire, catégorie 1</w:t>
            </w:r>
          </w:p>
        </w:tc>
      </w:tr>
      <w:tr>
        <w:trPr>
          <w:trHeight w:val="206" w:hRule="auto"/>
          <w:jc w:val="left"/>
        </w:trPr>
        <w:tc>
          <w:tcPr>
            <w:tcW w:w="17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Eye Irrit. 2</w:t>
            </w:r>
          </w:p>
        </w:tc>
        <w:tc>
          <w:tcPr>
            <w:tcW w:w="63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Lésions oculaires graves / irritation oculaire, catégorie 2</w:t>
            </w:r>
          </w:p>
        </w:tc>
      </w:tr>
      <w:tr>
        <w:trPr>
          <w:trHeight w:val="204" w:hRule="auto"/>
          <w:jc w:val="left"/>
        </w:trPr>
        <w:tc>
          <w:tcPr>
            <w:tcW w:w="17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Flam. Liq. 2</w:t>
            </w:r>
          </w:p>
        </w:tc>
        <w:tc>
          <w:tcPr>
            <w:tcW w:w="63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Liquides inflammables, catégorie 2</w:t>
            </w:r>
          </w:p>
        </w:tc>
      </w:tr>
      <w:tr>
        <w:trPr>
          <w:trHeight w:val="206" w:hRule="auto"/>
          <w:jc w:val="left"/>
        </w:trPr>
        <w:tc>
          <w:tcPr>
            <w:tcW w:w="17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Flam. Liq. 4</w:t>
            </w:r>
          </w:p>
        </w:tc>
        <w:tc>
          <w:tcPr>
            <w:tcW w:w="63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Liquides inflammables, catégorie 4</w:t>
            </w:r>
          </w:p>
        </w:tc>
      </w:tr>
      <w:tr>
        <w:trPr>
          <w:trHeight w:val="204" w:hRule="auto"/>
          <w:jc w:val="left"/>
        </w:trPr>
        <w:tc>
          <w:tcPr>
            <w:tcW w:w="17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Skin Irrit. 2</w:t>
            </w:r>
          </w:p>
        </w:tc>
        <w:tc>
          <w:tcPr>
            <w:tcW w:w="63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Corrosion / Irritation cutanée, catégorie 2</w:t>
            </w:r>
          </w:p>
        </w:tc>
      </w:tr>
      <w:tr>
        <w:trPr>
          <w:trHeight w:val="206" w:hRule="auto"/>
          <w:jc w:val="left"/>
        </w:trPr>
        <w:tc>
          <w:tcPr>
            <w:tcW w:w="17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Skin Sens. 1B</w:t>
            </w:r>
          </w:p>
        </w:tc>
        <w:tc>
          <w:tcPr>
            <w:tcW w:w="63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Sensibilisation cutanée, catégorie 1B</w:t>
            </w:r>
          </w:p>
        </w:tc>
      </w:tr>
      <w:tr>
        <w:trPr>
          <w:trHeight w:val="401" w:hRule="auto"/>
          <w:jc w:val="left"/>
        </w:trPr>
        <w:tc>
          <w:tcPr>
            <w:tcW w:w="17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STOT SE 3</w:t>
            </w:r>
          </w:p>
        </w:tc>
        <w:tc>
          <w:tcPr>
            <w:tcW w:w="63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42"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Toxicité spécifique pour certains organes cibles - Exposition unique, catégorie 3 : Irritation des voies respiratoires</w:t>
            </w:r>
          </w:p>
        </w:tc>
      </w:tr>
    </w:tbl>
    <w:p>
      <w:pPr>
        <w:spacing w:before="1"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Texte complet des phrases </w:t>
      </w:r>
      <w:r>
        <w:rPr>
          <w:rFonts w:ascii="Calibri" w:hAnsi="Calibri" w:cs="Calibri" w:eastAsia="Calibri"/>
          <w:b/>
          <w:color w:val="auto"/>
          <w:spacing w:val="0"/>
          <w:position w:val="0"/>
          <w:sz w:val="18"/>
          <w:shd w:fill="auto" w:val="clear"/>
        </w:rPr>
        <w:t xml:space="preserve">H </w:t>
      </w:r>
      <w:r>
        <w:rPr>
          <w:rFonts w:ascii="Calibri" w:hAnsi="Calibri" w:cs="Calibri" w:eastAsia="Calibri"/>
          <w:color w:val="auto"/>
          <w:spacing w:val="0"/>
          <w:position w:val="0"/>
          <w:sz w:val="18"/>
          <w:shd w:fill="auto" w:val="clear"/>
        </w:rPr>
        <w:t xml:space="preserve">apparaissant au paragraphe 3 :</w:t>
      </w:r>
    </w:p>
    <w:p>
      <w:pPr>
        <w:spacing w:before="10" w:after="0" w:line="240"/>
        <w:ind w:right="0" w:left="0" w:firstLine="0"/>
        <w:jc w:val="left"/>
        <w:rPr>
          <w:rFonts w:ascii="Calibri" w:hAnsi="Calibri" w:cs="Calibri" w:eastAsia="Calibri"/>
          <w:color w:val="auto"/>
          <w:spacing w:val="0"/>
          <w:position w:val="0"/>
          <w:sz w:val="17"/>
          <w:shd w:fill="auto" w:val="clear"/>
        </w:rPr>
      </w:pPr>
    </w:p>
    <w:tbl>
      <w:tblPr>
        <w:tblInd w:w="1235" w:type="dxa"/>
      </w:tblPr>
      <w:tblGrid>
        <w:gridCol w:w="958"/>
        <w:gridCol w:w="7122"/>
      </w:tblGrid>
      <w:tr>
        <w:trPr>
          <w:trHeight w:val="401" w:hRule="auto"/>
          <w:jc w:val="left"/>
        </w:trPr>
        <w:tc>
          <w:tcPr>
            <w:tcW w:w="958"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3" w:firstLine="0"/>
              <w:jc w:val="left"/>
              <w:rPr>
                <w:rFonts w:ascii="Calibri" w:hAnsi="Calibri" w:cs="Calibri" w:eastAsia="Calibri"/>
                <w:b/>
                <w:color w:val="auto"/>
                <w:spacing w:val="0"/>
                <w:position w:val="0"/>
                <w:sz w:val="16"/>
                <w:shd w:fill="auto" w:val="clear"/>
              </w:rPr>
            </w:pPr>
            <w:r>
              <w:rPr>
                <w:rFonts w:ascii="Calibri" w:hAnsi="Calibri" w:cs="Calibri" w:eastAsia="Calibri"/>
                <w:b/>
                <w:color w:val="auto"/>
                <w:spacing w:val="0"/>
                <w:position w:val="0"/>
                <w:sz w:val="16"/>
                <w:shd w:fill="auto" w:val="clear"/>
              </w:rPr>
              <w:t xml:space="preserve">Codes</w:t>
            </w:r>
          </w:p>
          <w:p>
            <w:pPr>
              <w:spacing w:before="1"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de danger</w:t>
            </w:r>
          </w:p>
        </w:tc>
        <w:tc>
          <w:tcPr>
            <w:tcW w:w="7122"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Mentions de danger</w:t>
            </w:r>
          </w:p>
        </w:tc>
      </w:tr>
      <w:tr>
        <w:trPr>
          <w:trHeight w:val="206" w:hRule="auto"/>
          <w:jc w:val="left"/>
        </w:trPr>
        <w:tc>
          <w:tcPr>
            <w:tcW w:w="95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H225</w:t>
            </w:r>
          </w:p>
        </w:tc>
        <w:tc>
          <w:tcPr>
            <w:tcW w:w="712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Liquide et vapeurs très inflammables.</w:t>
            </w:r>
          </w:p>
        </w:tc>
      </w:tr>
      <w:tr>
        <w:trPr>
          <w:trHeight w:val="204" w:hRule="auto"/>
          <w:jc w:val="left"/>
        </w:trPr>
        <w:tc>
          <w:tcPr>
            <w:tcW w:w="95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H227</w:t>
            </w:r>
          </w:p>
        </w:tc>
        <w:tc>
          <w:tcPr>
            <w:tcW w:w="712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Liquide combustible</w:t>
            </w:r>
          </w:p>
        </w:tc>
      </w:tr>
      <w:tr>
        <w:trPr>
          <w:trHeight w:val="206" w:hRule="auto"/>
          <w:jc w:val="left"/>
        </w:trPr>
        <w:tc>
          <w:tcPr>
            <w:tcW w:w="95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H302</w:t>
            </w:r>
          </w:p>
        </w:tc>
        <w:tc>
          <w:tcPr>
            <w:tcW w:w="712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Nocif en cas d'ingestion.</w:t>
            </w:r>
          </w:p>
        </w:tc>
      </w:tr>
      <w:tr>
        <w:trPr>
          <w:trHeight w:val="204" w:hRule="auto"/>
          <w:jc w:val="left"/>
        </w:trPr>
        <w:tc>
          <w:tcPr>
            <w:tcW w:w="95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H315</w:t>
            </w:r>
          </w:p>
        </w:tc>
        <w:tc>
          <w:tcPr>
            <w:tcW w:w="712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Provoque une irritation cutanée.</w:t>
            </w:r>
          </w:p>
        </w:tc>
      </w:tr>
      <w:tr>
        <w:trPr>
          <w:trHeight w:val="206" w:hRule="auto"/>
          <w:jc w:val="left"/>
        </w:trPr>
        <w:tc>
          <w:tcPr>
            <w:tcW w:w="95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H317</w:t>
            </w:r>
          </w:p>
        </w:tc>
        <w:tc>
          <w:tcPr>
            <w:tcW w:w="712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Peut provoquer une allergie cutanée.</w:t>
            </w:r>
          </w:p>
        </w:tc>
      </w:tr>
      <w:tr>
        <w:trPr>
          <w:trHeight w:val="204" w:hRule="auto"/>
          <w:jc w:val="left"/>
        </w:trPr>
        <w:tc>
          <w:tcPr>
            <w:tcW w:w="95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H318</w:t>
            </w:r>
          </w:p>
        </w:tc>
        <w:tc>
          <w:tcPr>
            <w:tcW w:w="712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Provoque de graves lésions des yeux.</w:t>
            </w:r>
          </w:p>
        </w:tc>
      </w:tr>
      <w:tr>
        <w:trPr>
          <w:trHeight w:val="206" w:hRule="auto"/>
          <w:jc w:val="left"/>
        </w:trPr>
        <w:tc>
          <w:tcPr>
            <w:tcW w:w="95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H319</w:t>
            </w:r>
          </w:p>
        </w:tc>
        <w:tc>
          <w:tcPr>
            <w:tcW w:w="712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Provoque une sévère irritation des yeux.</w:t>
            </w:r>
          </w:p>
        </w:tc>
      </w:tr>
      <w:tr>
        <w:trPr>
          <w:trHeight w:val="206" w:hRule="auto"/>
          <w:jc w:val="left"/>
        </w:trPr>
        <w:tc>
          <w:tcPr>
            <w:tcW w:w="95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H332</w:t>
            </w:r>
          </w:p>
        </w:tc>
        <w:tc>
          <w:tcPr>
            <w:tcW w:w="712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Nocif par inhalation.</w:t>
            </w:r>
          </w:p>
        </w:tc>
      </w:tr>
      <w:tr>
        <w:trPr>
          <w:trHeight w:val="204" w:hRule="auto"/>
          <w:jc w:val="left"/>
        </w:trPr>
        <w:tc>
          <w:tcPr>
            <w:tcW w:w="95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H335</w:t>
            </w:r>
          </w:p>
        </w:tc>
        <w:tc>
          <w:tcPr>
            <w:tcW w:w="712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Peut irriter les voies respiratoires.</w:t>
            </w:r>
          </w:p>
        </w:tc>
      </w:tr>
      <w:tr>
        <w:trPr>
          <w:trHeight w:val="207" w:hRule="auto"/>
          <w:jc w:val="left"/>
        </w:trPr>
        <w:tc>
          <w:tcPr>
            <w:tcW w:w="95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H400</w:t>
            </w:r>
          </w:p>
        </w:tc>
        <w:tc>
          <w:tcPr>
            <w:tcW w:w="712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Très toxique pour les organismes aquatiques.</w:t>
            </w:r>
          </w:p>
        </w:tc>
      </w:tr>
      <w:tr>
        <w:trPr>
          <w:trHeight w:val="204" w:hRule="auto"/>
          <w:jc w:val="left"/>
        </w:trPr>
        <w:tc>
          <w:tcPr>
            <w:tcW w:w="95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H411</w:t>
            </w:r>
          </w:p>
        </w:tc>
        <w:tc>
          <w:tcPr>
            <w:tcW w:w="712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Toxique pour les organismes aquatiques, entraîne des effets néfastes à long terme.</w:t>
            </w:r>
          </w:p>
        </w:tc>
      </w:tr>
      <w:tr>
        <w:trPr>
          <w:trHeight w:val="206" w:hRule="auto"/>
          <w:jc w:val="left"/>
        </w:trPr>
        <w:tc>
          <w:tcPr>
            <w:tcW w:w="95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H412</w:t>
            </w:r>
          </w:p>
        </w:tc>
        <w:tc>
          <w:tcPr>
            <w:tcW w:w="712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135" w:left="124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11" w:after="0" w:line="240"/>
        <w:ind w:right="0" w:left="0" w:firstLine="0"/>
        <w:jc w:val="left"/>
        <w:rPr>
          <w:rFonts w:ascii="Calibri" w:hAnsi="Calibri" w:cs="Calibri" w:eastAsia="Calibri"/>
          <w:color w:val="auto"/>
          <w:spacing w:val="0"/>
          <w:position w:val="0"/>
          <w:sz w:val="17"/>
          <w:shd w:fill="auto" w:val="clear"/>
        </w:rPr>
      </w:pPr>
    </w:p>
    <w:p>
      <w:pPr>
        <w:spacing w:before="0" w:after="0" w:line="240"/>
        <w:ind w:right="0" w:left="1240" w:firstLine="0"/>
        <w:jc w:val="left"/>
        <w:rPr>
          <w:rFonts w:ascii="Calibri" w:hAnsi="Calibri" w:cs="Calibri" w:eastAsia="Calibri"/>
          <w:color w:val="auto"/>
          <w:spacing w:val="0"/>
          <w:position w:val="0"/>
          <w:sz w:val="18"/>
          <w:shd w:fill="auto" w:val="clear"/>
        </w:rPr>
      </w:pPr>
      <w:r>
        <w:rPr>
          <w:rFonts w:ascii="Calibri" w:hAnsi="Calibri" w:cs="Calibri" w:eastAsia="Calibri"/>
          <w:i/>
          <w:color w:val="auto"/>
          <w:spacing w:val="0"/>
          <w:position w:val="0"/>
          <w:sz w:val="18"/>
          <w:shd w:fill="auto" w:val="clear"/>
        </w:rPr>
        <w:t xml:space="preserve">Document généré informatiquement, valable sans signature</w:t>
      </w:r>
      <w:r>
        <w:rPr>
          <w:rFonts w:ascii="Calibri" w:hAnsi="Calibri" w:cs="Calibri" w:eastAsia="Calibri"/>
          <w:color w:val="auto"/>
          <w:spacing w:val="0"/>
          <w:position w:val="0"/>
          <w:sz w:val="18"/>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num w:numId="2">
    <w:abstractNumId w:val="294"/>
  </w:num>
  <w:num w:numId="6">
    <w:abstractNumId w:val="288"/>
  </w:num>
  <w:num w:numId="8">
    <w:abstractNumId w:val="282"/>
  </w:num>
  <w:num w:numId="16">
    <w:abstractNumId w:val="276"/>
  </w:num>
  <w:num w:numId="19">
    <w:abstractNumId w:val="270"/>
  </w:num>
  <w:num w:numId="24">
    <w:abstractNumId w:val="264"/>
  </w:num>
  <w:num w:numId="65">
    <w:abstractNumId w:val="258"/>
  </w:num>
  <w:num w:numId="68">
    <w:abstractNumId w:val="252"/>
  </w:num>
  <w:num w:numId="92">
    <w:abstractNumId w:val="246"/>
  </w:num>
  <w:num w:numId="102">
    <w:abstractNumId w:val="240"/>
  </w:num>
  <w:num w:numId="104">
    <w:abstractNumId w:val="234"/>
  </w:num>
  <w:num w:numId="107">
    <w:abstractNumId w:val="228"/>
  </w:num>
  <w:num w:numId="113">
    <w:abstractNumId w:val="222"/>
  </w:num>
  <w:num w:numId="115">
    <w:abstractNumId w:val="216"/>
  </w:num>
  <w:num w:numId="119">
    <w:abstractNumId w:val="210"/>
  </w:num>
  <w:num w:numId="122">
    <w:abstractNumId w:val="204"/>
  </w:num>
  <w:num w:numId="124">
    <w:abstractNumId w:val="198"/>
  </w:num>
  <w:num w:numId="128">
    <w:abstractNumId w:val="192"/>
  </w:num>
  <w:num w:numId="131">
    <w:abstractNumId w:val="186"/>
  </w:num>
  <w:num w:numId="134">
    <w:abstractNumId w:val="180"/>
  </w:num>
  <w:num w:numId="136">
    <w:abstractNumId w:val="174"/>
  </w:num>
  <w:num w:numId="138">
    <w:abstractNumId w:val="168"/>
  </w:num>
  <w:num w:numId="141">
    <w:abstractNumId w:val="162"/>
  </w:num>
  <w:num w:numId="144">
    <w:abstractNumId w:val="156"/>
  </w:num>
  <w:num w:numId="147">
    <w:abstractNumId w:val="150"/>
  </w:num>
  <w:num w:numId="152">
    <w:abstractNumId w:val="144"/>
  </w:num>
  <w:num w:numId="155">
    <w:abstractNumId w:val="138"/>
  </w:num>
  <w:num w:numId="165">
    <w:abstractNumId w:val="132"/>
  </w:num>
  <w:num w:numId="168">
    <w:abstractNumId w:val="126"/>
  </w:num>
  <w:num w:numId="172">
    <w:abstractNumId w:val="120"/>
  </w:num>
  <w:num w:numId="174">
    <w:abstractNumId w:val="114"/>
  </w:num>
  <w:num w:numId="176">
    <w:abstractNumId w:val="108"/>
  </w:num>
  <w:num w:numId="178">
    <w:abstractNumId w:val="102"/>
  </w:num>
  <w:num w:numId="180">
    <w:abstractNumId w:val="96"/>
  </w:num>
  <w:num w:numId="183">
    <w:abstractNumId w:val="90"/>
  </w:num>
  <w:num w:numId="187">
    <w:abstractNumId w:val="84"/>
  </w:num>
  <w:num w:numId="189">
    <w:abstractNumId w:val="78"/>
  </w:num>
  <w:num w:numId="191">
    <w:abstractNumId w:val="72"/>
  </w:num>
  <w:num w:numId="196">
    <w:abstractNumId w:val="66"/>
  </w:num>
  <w:num w:numId="201">
    <w:abstractNumId w:val="60"/>
  </w:num>
  <w:num w:numId="203">
    <w:abstractNumId w:val="54"/>
  </w:num>
  <w:num w:numId="205">
    <w:abstractNumId w:val="48"/>
  </w:num>
  <w:num w:numId="207">
    <w:abstractNumId w:val="42"/>
  </w:num>
  <w:num w:numId="209">
    <w:abstractNumId w:val="36"/>
  </w:num>
  <w:num w:numId="211">
    <w:abstractNumId w:val="30"/>
  </w:num>
  <w:num w:numId="216">
    <w:abstractNumId w:val="24"/>
  </w:num>
  <w:num w:numId="223">
    <w:abstractNumId w:val="18"/>
  </w:num>
  <w:num w:numId="262">
    <w:abstractNumId w:val="12"/>
  </w:num>
  <w:num w:numId="265">
    <w:abstractNumId w:val="6"/>
  </w:num>
  <w:num w:numId="26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