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rPr>
          <w:rFonts w:ascii="Times New Roman" w:hAnsi="Times New Roman"/>
          <w:color w:val="073D48"/>
          <w:kern w:val="0"/>
          <w:sz w:val="3"/>
          <w:szCs w:val="3"/>
        </w:rPr>
      </w:pPr>
      <w:r>
        <w:rPr>
          <w:rFonts w:ascii="Times New Roman" w:hAnsi="Times New Roman"/>
          <w:color w:val="073D48"/>
          <w:kern w:val="0"/>
          <w:sz w:val="3"/>
          <w:szCs w:val="3"/>
        </w:rPr>
      </w:r>
    </w:p>
    <w:p>
      <w:pPr>
        <w:pStyle w:val="Normal"/>
        <w:widowControl w:val="false"/>
        <w:tabs>
          <w:tab w:val="clear" w:pos="56"/>
          <w:tab w:val="right" w:pos="12217" w:leader="none"/>
        </w:tabs>
        <w:spacing w:lineRule="auto" w:line="240" w:before="0" w:after="0"/>
        <w:rPr>
          <w:rFonts w:ascii="Arial" w:hAnsi="Arial" w:cs="Arial"/>
          <w:color w:val="073D48"/>
          <w:kern w:val="0"/>
          <w:sz w:val="16"/>
          <w:szCs w:val="16"/>
        </w:rPr>
      </w:pPr>
      <w:r>
        <w:rPr>
          <w:rFonts w:ascii="Times New Roman" w:hAnsi="Times New Roman"/>
          <w:color w:val="073D48"/>
          <w:kern w:val="0"/>
          <w:sz w:val="24"/>
          <w:szCs w:val="24"/>
        </w:rPr>
        <w:tab/>
      </w:r>
      <w:r>
        <w:rPr>
          <w:rFonts w:cs="Arial" w:ascii="Arial" w:hAnsi="Arial"/>
          <w:color w:val="073D48"/>
          <w:kern w:val="0"/>
          <w:sz w:val="16"/>
          <w:szCs w:val="16"/>
        </w:rPr>
        <w:t>LIBREVISION :</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9"/>
          <w:szCs w:val="9"/>
        </w:rPr>
      </w:pPr>
      <w:r>
        <w:rPr>
          <w:rFonts w:cs="Arial" w:ascii="Arial" w:hAnsi="Arial"/>
          <w:color w:val="073D48"/>
          <w:kern w:val="0"/>
          <w:sz w:val="9"/>
          <w:szCs w:val="9"/>
        </w:rPr>
      </w:r>
    </w:p>
    <w:tbl>
      <w:tblPr>
        <w:tblW w:w="9638" w:type="dxa"/>
        <w:jc w:val="left"/>
        <w:tblInd w:w="8" w:type="dxa"/>
        <w:tblCellMar>
          <w:top w:w="0" w:type="dxa"/>
          <w:left w:w="7" w:type="dxa"/>
          <w:bottom w:w="0" w:type="dxa"/>
          <w:right w:w="7" w:type="dxa"/>
        </w:tblCellMar>
        <w:tblLook w:firstRow="0" w:noVBand="0" w:lastRow="0" w:firstColumn="0" w:lastColumn="0" w:noHBand="0" w:val="0000"/>
      </w:tblPr>
      <w:tblGrid>
        <w:gridCol w:w="9638"/>
      </w:tblGrid>
      <w:tr>
        <w:trPr>
          <w:trHeight w:val="516" w:hRule="exact"/>
        </w:trPr>
        <w:tc>
          <w:tcPr>
            <w:tcW w:w="9638" w:type="dxa"/>
            <w:tcBorders>
              <w:top w:val="single" w:sz="6" w:space="0" w:color="808080"/>
              <w:left w:val="single" w:sz="6" w:space="0" w:color="808080"/>
              <w:bottom w:val="single" w:sz="6" w:space="0" w:color="808080"/>
              <w:right w:val="single" w:sz="6" w:space="0" w:color="808080"/>
            </w:tcBorders>
            <w:shd w:color="auto" w:fill="073D48" w:val="clear"/>
            <w:vAlign w:val="center"/>
          </w:tcPr>
          <w:p>
            <w:pPr>
              <w:pStyle w:val="Normal"/>
              <w:widowControl w:val="false"/>
              <w:spacing w:lineRule="auto" w:line="240" w:before="0" w:after="0"/>
              <w:jc w:val="center"/>
              <w:rPr>
                <w:rFonts w:ascii="Arial" w:hAnsi="Arial" w:cs="Arial"/>
                <w:color w:val="D49C14"/>
                <w:kern w:val="0"/>
                <w:sz w:val="36"/>
                <w:szCs w:val="36"/>
              </w:rPr>
            </w:pPr>
            <w:r>
              <w:rPr>
                <w:rFonts w:cs="Arial" w:ascii="Arial" w:hAnsi="Arial"/>
                <w:color w:val="D49C14"/>
                <w:kern w:val="0"/>
                <w:sz w:val="36"/>
                <w:szCs w:val="36"/>
              </w:rPr>
              <w:t>Fiche de données de sécurité</w:t>
            </w:r>
          </w:p>
        </w:tc>
      </w:tr>
    </w:tbl>
    <w:p>
      <w:pPr>
        <w:pStyle w:val="Normal"/>
        <w:widowControl w:val="false"/>
        <w:spacing w:lineRule="auto" w:line="240" w:before="0" w:after="0"/>
        <w:rPr>
          <w:rFonts w:ascii="Arial" w:hAnsi="Arial" w:cs="Arial"/>
          <w:color w:val="073D48"/>
          <w:kern w:val="0"/>
          <w:sz w:val="36"/>
          <w:szCs w:val="36"/>
        </w:rPr>
      </w:pPr>
      <w:r>
        <w:rPr>
          <w:rFonts w:cs="Arial" w:ascii="Arial" w:hAnsi="Arial"/>
          <w:color w:val="073D48"/>
          <w:kern w:val="0"/>
          <w:sz w:val="36"/>
          <w:szCs w:val="36"/>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 w:val="left" w:pos="1434" w:leader="none"/>
          <w:tab w:val="right" w:pos="9582"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6"/>
          <w:szCs w:val="16"/>
        </w:rPr>
        <w:t>Édité le :</w:t>
      </w:r>
      <w:r>
        <w:rPr>
          <w:rFonts w:ascii="Times New Roman" w:hAnsi="Times New Roman"/>
          <w:color w:val="073D48"/>
          <w:kern w:val="0"/>
          <w:sz w:val="24"/>
          <w:szCs w:val="24"/>
        </w:rPr>
        <w:tab/>
      </w:r>
      <w:r>
        <w:rPr>
          <w:rFonts w:cs="Arial" w:ascii="Arial" w:hAnsi="Arial"/>
          <w:color w:val="073D48"/>
          <w:kern w:val="0"/>
          <w:sz w:val="16"/>
          <w:szCs w:val="16"/>
        </w:rPr>
        <w:t>07/01/2025</w:t>
      </w:r>
      <w:r>
        <w:rPr>
          <w:rFonts w:ascii="Times New Roman" w:hAnsi="Times New Roman"/>
          <w:color w:val="073D48"/>
          <w:kern w:val="0"/>
          <w:sz w:val="24"/>
          <w:szCs w:val="24"/>
        </w:rPr>
        <w:tab/>
      </w:r>
      <w:r>
        <w:rPr>
          <w:rFonts w:cs="Arial" w:ascii="Arial" w:hAnsi="Arial"/>
          <w:color w:val="073D48"/>
          <w:kern w:val="0"/>
          <w:sz w:val="16"/>
          <w:szCs w:val="16"/>
        </w:rPr>
        <w:t xml:space="preserve">Révision : CLIENT-1-CLP du </w:t>
      </w:r>
      <w:r>
        <w:rPr>
          <w:rFonts w:cs="Arial" w:ascii="Arial" w:hAnsi="Arial"/>
          <w:color w:val="073D48"/>
          <w:kern w:val="0"/>
          <w:sz w:val="16"/>
          <w:szCs w:val="16"/>
        </w:rPr>
        <w:t>07/01/2025</w:t>
      </w:r>
    </w:p>
    <w:p>
      <w:pPr>
        <w:pStyle w:val="Normal"/>
        <w:widowControl w:val="false"/>
        <w:spacing w:lineRule="auto" w:line="240" w:before="0" w:after="0"/>
        <w:rPr>
          <w:rFonts w:ascii="Arial" w:hAnsi="Arial" w:cs="Arial"/>
          <w:color w:val="073D48"/>
          <w:kern w:val="0"/>
          <w:sz w:val="8"/>
          <w:szCs w:val="8"/>
        </w:rPr>
      </w:pPr>
      <w:r>
        <w:rPr>
          <w:rFonts w:cs="Arial" w:ascii="Arial" w:hAnsi="Arial"/>
          <w:color w:val="073D48"/>
          <w:kern w:val="0"/>
          <w:sz w:val="8"/>
          <w:szCs w:val="8"/>
        </w:rPr>
      </w:r>
    </w:p>
    <w:tbl>
      <w:tblPr>
        <w:tblW w:w="9637" w:type="dxa"/>
        <w:jc w:val="left"/>
        <w:tblInd w:w="8" w:type="dxa"/>
        <w:tblCellMar>
          <w:top w:w="0" w:type="dxa"/>
          <w:left w:w="7" w:type="dxa"/>
          <w:bottom w:w="0" w:type="dxa"/>
          <w:right w:w="7" w:type="dxa"/>
        </w:tblCellMar>
        <w:tblLook w:firstRow="0" w:noVBand="0" w:lastRow="0" w:firstColumn="0" w:lastColumn="0" w:noHBand="0" w:val="0000"/>
      </w:tblPr>
      <w:tblGrid>
        <w:gridCol w:w="9637"/>
      </w:tblGrid>
      <w:tr>
        <w:trPr>
          <w:trHeight w:val="490" w:hRule="exact"/>
        </w:trPr>
        <w:tc>
          <w:tcPr>
            <w:tcW w:w="9637" w:type="dxa"/>
            <w:tcBorders>
              <w:top w:val="single" w:sz="6" w:space="0" w:color="000000"/>
              <w:left w:val="single" w:sz="6" w:space="0" w:color="000000"/>
              <w:bottom w:val="single" w:sz="6" w:space="0" w:color="000000"/>
              <w:right w:val="single" w:sz="6" w:space="0" w:color="000000"/>
            </w:tcBorders>
            <w:shd w:color="auto" w:fill="D49C14" w:val="clear"/>
            <w:vAlign w:val="center"/>
          </w:tcPr>
          <w:p>
            <w:pPr>
              <w:pStyle w:val="Normal"/>
              <w:widowControl w:val="false"/>
              <w:spacing w:lineRule="auto" w:line="240" w:before="0" w:after="0"/>
              <w:jc w:val="center"/>
              <w:rPr>
                <w:rFonts w:ascii="Arial" w:hAnsi="Arial" w:cs="Arial"/>
                <w:b/>
                <w:b/>
                <w:bCs/>
                <w:color w:val="073D48"/>
                <w:kern w:val="0"/>
                <w:sz w:val="32"/>
                <w:szCs w:val="32"/>
              </w:rPr>
            </w:pPr>
            <w:r>
              <w:rPr>
                <w:rFonts w:cs="Arial" w:ascii="Arial" w:hAnsi="Arial"/>
                <w:b/>
                <w:bCs/>
                <w:color w:val="073D48"/>
                <w:kern w:val="0"/>
                <w:sz w:val="32"/>
                <w:szCs w:val="32"/>
              </w:rPr>
              <w:t>CUPIDON 7%</w:t>
            </w:r>
          </w:p>
        </w:tc>
      </w:tr>
    </w:tbl>
    <w:p>
      <w:pPr>
        <w:pStyle w:val="Normal"/>
        <w:widowControl w:val="false"/>
        <w:spacing w:lineRule="auto" w:line="240" w:before="0" w:after="0"/>
        <w:rPr>
          <w:rFonts w:ascii="Arial" w:hAnsi="Arial" w:cs="Arial"/>
          <w:b/>
          <w:b/>
          <w:bCs/>
          <w:color w:val="073D48"/>
          <w:kern w:val="0"/>
          <w:sz w:val="12"/>
          <w:szCs w:val="12"/>
        </w:rPr>
      </w:pPr>
      <w:r>
        <w:rPr>
          <w:rFonts w:cs="Arial" w:ascii="Arial" w:hAnsi="Arial"/>
          <w:b/>
          <w:bCs/>
          <w:color w:val="073D48"/>
          <w:kern w:val="0"/>
          <w:sz w:val="12"/>
          <w:szCs w:val="12"/>
        </w:rPr>
      </w:r>
    </w:p>
    <w:tbl>
      <w:tblPr>
        <w:tblW w:w="9652" w:type="dxa"/>
        <w:jc w:val="left"/>
        <w:tblInd w:w="8" w:type="dxa"/>
        <w:tblCellMar>
          <w:top w:w="0" w:type="dxa"/>
          <w:left w:w="7" w:type="dxa"/>
          <w:bottom w:w="0" w:type="dxa"/>
          <w:right w:w="7" w:type="dxa"/>
        </w:tblCellMar>
        <w:tblLook w:firstRow="0" w:noVBand="0" w:lastRow="0" w:firstColumn="0" w:lastColumn="0" w:noHBand="0" w:val="0000"/>
      </w:tblPr>
      <w:tblGrid>
        <w:gridCol w:w="9652"/>
      </w:tblGrid>
      <w:tr>
        <w:trPr>
          <w:trHeight w:val="360" w:hRule="exact"/>
        </w:trPr>
        <w:tc>
          <w:tcPr>
            <w:tcW w:w="9652" w:type="dxa"/>
            <w:tcBorders>
              <w:top w:val="single" w:sz="6" w:space="0" w:color="808080"/>
              <w:left w:val="single" w:sz="6" w:space="0" w:color="808080"/>
              <w:bottom w:val="single" w:sz="6" w:space="0" w:color="808080"/>
              <w:right w:val="single" w:sz="6" w:space="0" w:color="808080"/>
            </w:tcBorders>
            <w:shd w:color="auto" w:fill="E0E0E0" w:val="clear"/>
            <w:vAlign w:val="center"/>
          </w:tcPr>
          <w:p>
            <w:pPr>
              <w:pStyle w:val="Normal"/>
              <w:widowControl w:val="false"/>
              <w:tabs>
                <w:tab w:val="left" w:pos="56" w:leader="none"/>
              </w:tabs>
              <w:spacing w:lineRule="auto" w:line="240" w:before="0" w:after="0"/>
              <w:rPr>
                <w:rFonts w:ascii="Arial" w:hAnsi="Arial" w:cs="Arial"/>
                <w:color w:val="073D48"/>
                <w:kern w:val="0"/>
              </w:rPr>
            </w:pPr>
            <w:r>
              <w:rPr>
                <w:rFonts w:ascii="Times New Roman" w:hAnsi="Times New Roman"/>
                <w:color w:val="073D48"/>
                <w:kern w:val="0"/>
                <w:sz w:val="24"/>
                <w:szCs w:val="24"/>
              </w:rPr>
              <w:tab/>
            </w:r>
            <w:r>
              <w:rPr>
                <w:rFonts w:cs="Arial" w:ascii="Arial" w:hAnsi="Arial"/>
                <w:color w:val="073D48"/>
                <w:kern w:val="0"/>
              </w:rPr>
              <w:t>1: IDENTIFICATION DE LA SUBSTANCE/DU MELANGE ET DE LA SOCIETE/L'ENTREPRISE</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1.1. Identificateur de produit</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MS Shell Dlg" w:hAnsi="MS Shell Dlg" w:cs="MS Shell Dlg"/>
          <w:color w:val="073D48"/>
          <w:kern w:val="0"/>
          <w:sz w:val="17"/>
          <w:szCs w:val="17"/>
        </w:rPr>
      </w:pPr>
      <w:r>
        <w:rPr>
          <w:rFonts w:ascii="Times New Roman" w:hAnsi="Times New Roman"/>
          <w:color w:val="073D48"/>
          <w:kern w:val="0"/>
          <w:sz w:val="24"/>
          <w:szCs w:val="24"/>
        </w:rPr>
        <w:tab/>
      </w:r>
      <w:r>
        <w:rPr>
          <w:rFonts w:cs="MS Shell Dlg" w:ascii="MS Shell Dlg" w:hAnsi="MS Shell Dlg"/>
          <w:color w:val="073D48"/>
          <w:kern w:val="0"/>
          <w:sz w:val="17"/>
          <w:szCs w:val="17"/>
        </w:rPr>
        <w:t>CUPIDON 7%</w:t>
      </w:r>
    </w:p>
    <w:p>
      <w:pPr>
        <w:pStyle w:val="Normal"/>
        <w:widowControl w:val="false"/>
        <w:spacing w:lineRule="auto" w:line="240" w:before="0" w:after="0"/>
        <w:rPr>
          <w:rFonts w:ascii="Verdana" w:hAnsi="Verdana" w:cs="Verdana"/>
          <w:color w:val="073D48"/>
          <w:kern w:val="0"/>
          <w:sz w:val="17"/>
          <w:szCs w:val="17"/>
        </w:rPr>
      </w:pPr>
      <w:r>
        <w:rPr>
          <w:rFonts w:ascii="Times New Roman" w:hAnsi="Times New Roman"/>
          <w:color w:val="073D48"/>
          <w:kern w:val="0"/>
          <w:sz w:val="24"/>
          <w:szCs w:val="24"/>
        </w:rPr>
        <w:tab/>
      </w:r>
      <w:r>
        <w:rPr>
          <w:rFonts w:cs="Verdana" w:ascii="Verdana" w:hAnsi="Verdana"/>
          <w:color w:val="073D48"/>
          <w:kern w:val="0"/>
          <w:sz w:val="17"/>
          <w:szCs w:val="17"/>
        </w:rPr>
        <w:t xml:space="preserve">U.F.I. </w:t>
        <w:tab/>
        <w:t>: NON</w:t>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1.2. Utilisations identifiées pertinentes de la substance ou du mélange et utilisations déconseillées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pPr>
      <w:r>
        <w:rPr>
          <w:rFonts w:ascii="Times New Roman" w:hAnsi="Times New Roman"/>
          <w:color w:val="073D48"/>
          <w:kern w:val="0"/>
          <w:sz w:val="24"/>
          <w:szCs w:val="24"/>
        </w:rPr>
        <w:tab/>
      </w:r>
      <w:r>
        <w:rPr>
          <w:rFonts w:cs="Verdana" w:ascii="Verdana" w:hAnsi="Verdana"/>
          <w:color w:val="073D48"/>
          <w:kern w:val="0"/>
          <w:sz w:val="20"/>
          <w:szCs w:val="20"/>
        </w:rPr>
        <w:t>Usage</w:t>
        <w:tab/>
        <w:t xml:space="preserve">: composition </w:t>
      </w:r>
      <w:r>
        <w:rPr>
          <w:rFonts w:cs="Verdana" w:ascii="Verdana" w:hAnsi="Verdana"/>
          <w:color w:val="073D48"/>
          <w:kern w:val="0"/>
          <w:sz w:val="20"/>
          <w:szCs w:val="20"/>
        </w:rPr>
        <w:t xml:space="preserve">Parfumant </w:t>
      </w:r>
      <w:r>
        <w:rPr>
          <w:rFonts w:cs="Verdana" w:ascii="Verdana" w:hAnsi="Verdana"/>
          <w:color w:val="073D48"/>
          <w:kern w:val="0"/>
          <w:sz w:val="20"/>
          <w:szCs w:val="20"/>
        </w:rPr>
        <w:t>pour parfums, fondants et diffuseurs.</w:t>
      </w:r>
    </w:p>
    <w:p>
      <w:pPr>
        <w:pStyle w:val="Normal"/>
        <w:widowControl w:val="false"/>
        <w:spacing w:lineRule="auto" w:line="240" w:before="0" w:after="0"/>
        <w:jc w:val="both"/>
        <w:rPr>
          <w:rFonts w:ascii="Verdana" w:hAnsi="Verdana" w:cs="Verdana"/>
          <w:color w:val="073D48"/>
          <w:kern w:val="0"/>
          <w:sz w:val="20"/>
          <w:szCs w:val="20"/>
        </w:rPr>
      </w:pPr>
      <w:r>
        <w:rPr>
          <w:rFonts w:cs="Verdana" w:ascii="Verdana" w:hAnsi="Verdana"/>
          <w:color w:val="073D48"/>
          <w:kern w:val="0"/>
          <w:sz w:val="20"/>
          <w:szCs w:val="20"/>
        </w:rPr>
        <w:t xml:space="preserve">              </w:t>
      </w:r>
      <w:r>
        <w:rPr>
          <w:rFonts w:cs="Verdana" w:ascii="Verdana" w:hAnsi="Verdana"/>
          <w:color w:val="073D48"/>
          <w:kern w:val="0"/>
          <w:sz w:val="20"/>
          <w:szCs w:val="20"/>
        </w:rPr>
        <w:t>N'est pas destiné à l'usage personnel sous cette forme ou cette concentration.</w:t>
      </w:r>
    </w:p>
    <w:p>
      <w:pPr>
        <w:pStyle w:val="Normal"/>
        <w:widowControl w:val="false"/>
        <w:spacing w:lineRule="auto" w:line="240" w:before="0" w:after="0"/>
        <w:jc w:val="both"/>
        <w:rPr>
          <w:rFonts w:ascii="Verdana" w:hAnsi="Verdana" w:cs="Verdana"/>
          <w:color w:val="073D48"/>
          <w:kern w:val="0"/>
          <w:sz w:val="17"/>
          <w:szCs w:val="17"/>
        </w:rPr>
      </w:pPr>
      <w:r>
        <w:rPr>
          <w:rFonts w:cs="Verdana" w:ascii="Verdana" w:hAnsi="Verdana"/>
          <w:color w:val="073D48"/>
          <w:kern w:val="0"/>
          <w:sz w:val="20"/>
          <w:szCs w:val="20"/>
        </w:rPr>
        <w:t>Pour de plus amples informations, se référer à la fiche technique du produit.</w:t>
      </w:r>
    </w:p>
    <w:p>
      <w:pPr>
        <w:pStyle w:val="Normal"/>
        <w:widowControl w:val="false"/>
        <w:spacing w:lineRule="auto" w:line="240" w:before="0" w:after="0"/>
        <w:rPr>
          <w:rFonts w:ascii="Verdana" w:hAnsi="Verdana" w:cs="Verdana"/>
          <w:color w:val="073D48"/>
          <w:kern w:val="0"/>
          <w:sz w:val="17"/>
          <w:szCs w:val="17"/>
        </w:rPr>
      </w:pPr>
      <w:r>
        <w:rPr>
          <w:rFonts w:cs="Verdana" w:ascii="Verdana" w:hAnsi="Verdana"/>
          <w:color w:val="073D48"/>
          <w:kern w:val="0"/>
          <w:sz w:val="17"/>
          <w:szCs w:val="17"/>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1.3. Renseignements concernant le fournisseur de la fiche de données de sécurité</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rPr>
          <w:rFonts w:eastAsia="Times New Roman"/>
          <w:b/>
          <w:b/>
          <w:bCs/>
          <w:color w:val="073D48"/>
          <w:szCs w:val="20"/>
          <w:lang w:eastAsia="en-US"/>
        </w:rPr>
      </w:pPr>
      <w:r>
        <w:rPr>
          <w:rFonts w:eastAsia="Times New Roman"/>
          <w:b/>
          <w:bCs/>
          <w:color w:val="073D48"/>
          <w:szCs w:val="20"/>
          <w:lang w:eastAsia="en-US"/>
        </w:rPr>
        <w:t>Fabricant :</w:t>
      </w:r>
    </w:p>
    <w:p>
      <w:pPr>
        <w:pStyle w:val="Normal"/>
        <w:rPr>
          <w:rFonts w:eastAsia="Times New Roman"/>
          <w:color w:val="073D48"/>
          <w:szCs w:val="20"/>
          <w:lang w:eastAsia="en-US"/>
        </w:rPr>
      </w:pPr>
      <w:r>
        <w:rPr>
          <w:rFonts w:eastAsia="Times New Roman"/>
          <w:color w:val="073D48"/>
          <w:szCs w:val="20"/>
          <w:lang w:eastAsia="en-US"/>
        </w:rPr>
        <w:t>[Nom de votre société]</w:t>
      </w:r>
    </w:p>
    <w:p>
      <w:pPr>
        <w:pStyle w:val="Normal"/>
        <w:rPr>
          <w:rFonts w:eastAsia="Times New Roman"/>
          <w:color w:val="073D48"/>
          <w:szCs w:val="20"/>
          <w:lang w:eastAsia="en-US"/>
        </w:rPr>
      </w:pPr>
      <w:r>
        <w:rPr>
          <w:rFonts w:eastAsia="Times New Roman"/>
          <w:color w:val="073D48"/>
          <w:szCs w:val="20"/>
          <w:lang w:eastAsia="en-US"/>
        </w:rPr>
        <w:t>[Adresse]</w:t>
      </w:r>
    </w:p>
    <w:p>
      <w:pPr>
        <w:pStyle w:val="Normal"/>
        <w:rPr>
          <w:rFonts w:eastAsia="Times New Roman"/>
          <w:color w:val="073D48"/>
          <w:szCs w:val="20"/>
          <w:lang w:eastAsia="en-US"/>
        </w:rPr>
      </w:pPr>
      <w:r>
        <w:rPr>
          <w:rFonts w:eastAsia="Times New Roman"/>
          <w:color w:val="073D48"/>
          <w:szCs w:val="20"/>
          <w:lang w:eastAsia="en-US"/>
        </w:rPr>
        <w:t>[Pays]</w:t>
      </w:r>
    </w:p>
    <w:p>
      <w:pPr>
        <w:pStyle w:val="Normal"/>
        <w:rPr>
          <w:rFonts w:eastAsia="Times New Roman"/>
          <w:color w:val="073D48"/>
          <w:szCs w:val="20"/>
          <w:lang w:eastAsia="en-US"/>
        </w:rPr>
      </w:pPr>
      <w:r>
        <w:rPr>
          <w:rFonts w:eastAsia="Times New Roman"/>
          <w:color w:val="073D48"/>
          <w:szCs w:val="20"/>
          <w:lang w:eastAsia="en-US"/>
        </w:rPr>
        <w:t>[Téléphone]</w:t>
      </w:r>
    </w:p>
    <w:p>
      <w:pPr>
        <w:pStyle w:val="Normal"/>
        <w:rPr>
          <w:rFonts w:eastAsia="Times New Roman"/>
          <w:color w:val="073D48"/>
          <w:szCs w:val="20"/>
          <w:lang w:eastAsia="en-US"/>
        </w:rPr>
      </w:pPr>
      <w:r>
        <w:rPr>
          <w:rFonts w:eastAsia="Times New Roman"/>
          <w:color w:val="073D48"/>
          <w:szCs w:val="20"/>
          <w:lang w:eastAsia="en-US"/>
        </w:rPr>
        <w:t>[Mail]</w:t>
      </w:r>
      <w:bookmarkStart w:id="0" w:name="_Hlk104301758"/>
      <w:bookmarkEnd w:id="0"/>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1.4. Numéro d'appel d'urgence</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Arial" w:hAnsi="Arial" w:cs="Arial"/>
          <w:i/>
          <w:i/>
          <w:iCs/>
          <w:color w:val="073D48"/>
          <w:kern w:val="0"/>
          <w:sz w:val="20"/>
          <w:szCs w:val="20"/>
        </w:rPr>
      </w:pPr>
      <w:r>
        <w:rPr>
          <w:rFonts w:ascii="Times New Roman" w:hAnsi="Times New Roman"/>
          <w:color w:val="073D48"/>
          <w:kern w:val="0"/>
          <w:sz w:val="24"/>
          <w:szCs w:val="24"/>
        </w:rPr>
        <w:tab/>
      </w:r>
      <w:r>
        <w:rPr>
          <w:rFonts w:cs="Arial" w:ascii="Arial" w:hAnsi="Arial"/>
          <w:i/>
          <w:iCs/>
          <w:color w:val="073D48"/>
          <w:kern w:val="0"/>
          <w:sz w:val="20"/>
          <w:szCs w:val="20"/>
        </w:rPr>
        <w:t xml:space="preserve">Téléphone en cas d’urgence (à utiliser par le médecin traitant) : </w:t>
      </w:r>
    </w:p>
    <w:p>
      <w:pPr>
        <w:pStyle w:val="Normal"/>
        <w:widowControl w:val="false"/>
        <w:spacing w:lineRule="auto" w:line="240" w:before="0" w:after="0"/>
        <w:rPr>
          <w:rFonts w:ascii="Arial" w:hAnsi="Arial" w:cs="Arial"/>
          <w:i/>
          <w:i/>
          <w:iCs/>
          <w:color w:val="073D48"/>
          <w:kern w:val="0"/>
          <w:sz w:val="20"/>
          <w:szCs w:val="20"/>
        </w:rPr>
      </w:pPr>
      <w:r>
        <w:rPr>
          <w:rFonts w:cs="Arial" w:ascii="Arial" w:hAnsi="Arial"/>
          <w:i/>
          <w:iCs/>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t xml:space="preserve">France : </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t>Centre Antipoison de Nancy : + 33 (0)3 83 85 21 92</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t>Belgique :</w:t>
      </w:r>
    </w:p>
    <w:p>
      <w:pPr>
        <w:pStyle w:val="Normal"/>
        <w:widowControl w:val="false"/>
        <w:spacing w:lineRule="auto" w:line="240" w:before="0" w:after="0"/>
        <w:rPr/>
      </w:pPr>
      <w:r>
        <w:rPr>
          <w:rFonts w:cs="Arial" w:ascii="Arial" w:hAnsi="Arial"/>
          <w:color w:val="073D48"/>
          <w:kern w:val="0"/>
          <w:sz w:val="20"/>
          <w:szCs w:val="20"/>
        </w:rPr>
        <w:t xml:space="preserve">Centre Antipoisons : + 32 </w:t>
      </w:r>
      <w:r>
        <w:rPr>
          <w:rFonts w:cs="Arial" w:ascii="Arial" w:hAnsi="Arial"/>
          <w:color w:val="073D48"/>
          <w:kern w:val="0"/>
          <w:sz w:val="20"/>
          <w:szCs w:val="20"/>
        </w:rPr>
        <w:t>70,245,245</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t>Luxembourg :</w:t>
      </w:r>
    </w:p>
    <w:p>
      <w:pPr>
        <w:pStyle w:val="Normal"/>
        <w:widowControl w:val="false"/>
        <w:spacing w:lineRule="auto" w:line="240" w:before="0" w:after="0"/>
        <w:rPr/>
      </w:pPr>
      <w:r>
        <w:rPr>
          <w:rFonts w:cs="Arial" w:ascii="Arial" w:hAnsi="Arial"/>
          <w:color w:val="073D48"/>
          <w:kern w:val="0"/>
          <w:sz w:val="20"/>
          <w:szCs w:val="20"/>
        </w:rPr>
        <w:t xml:space="preserve">Centre Antipoisons : + </w:t>
      </w:r>
      <w:r>
        <w:rPr>
          <w:rFonts w:cs="Arial" w:ascii="Arial" w:hAnsi="Arial"/>
          <w:color w:val="073D48"/>
          <w:kern w:val="0"/>
          <w:sz w:val="20"/>
          <w:szCs w:val="20"/>
        </w:rPr>
        <w:t>070 245,245</w:t>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tbl>
      <w:tblPr>
        <w:tblW w:w="9652" w:type="dxa"/>
        <w:jc w:val="left"/>
        <w:tblInd w:w="8" w:type="dxa"/>
        <w:tblCellMar>
          <w:top w:w="0" w:type="dxa"/>
          <w:left w:w="7" w:type="dxa"/>
          <w:bottom w:w="0" w:type="dxa"/>
          <w:right w:w="7" w:type="dxa"/>
        </w:tblCellMar>
        <w:tblLook w:firstRow="0" w:noVBand="0" w:lastRow="0" w:firstColumn="0" w:lastColumn="0" w:noHBand="0" w:val="0000"/>
      </w:tblPr>
      <w:tblGrid>
        <w:gridCol w:w="9652"/>
      </w:tblGrid>
      <w:tr>
        <w:trPr>
          <w:trHeight w:val="360" w:hRule="exact"/>
        </w:trPr>
        <w:tc>
          <w:tcPr>
            <w:tcW w:w="9652" w:type="dxa"/>
            <w:tcBorders>
              <w:top w:val="single" w:sz="6" w:space="0" w:color="808080"/>
              <w:left w:val="single" w:sz="6" w:space="0" w:color="808080"/>
              <w:bottom w:val="single" w:sz="6" w:space="0" w:color="808080"/>
              <w:right w:val="single" w:sz="6" w:space="0" w:color="808080"/>
            </w:tcBorders>
            <w:shd w:color="auto" w:fill="E0E0E0" w:val="clear"/>
            <w:vAlign w:val="center"/>
          </w:tcPr>
          <w:p>
            <w:pPr>
              <w:pStyle w:val="Normal"/>
              <w:widowControl w:val="false"/>
              <w:tabs>
                <w:tab w:val="left" w:pos="56" w:leader="none"/>
              </w:tabs>
              <w:spacing w:lineRule="auto" w:line="240" w:before="0" w:after="0"/>
              <w:rPr>
                <w:rFonts w:ascii="Arial" w:hAnsi="Arial" w:cs="Arial"/>
                <w:color w:val="073D48"/>
                <w:kern w:val="0"/>
              </w:rPr>
            </w:pPr>
            <w:r>
              <w:rPr>
                <w:rFonts w:ascii="Times New Roman" w:hAnsi="Times New Roman"/>
                <w:color w:val="073D48"/>
                <w:kern w:val="0"/>
                <w:sz w:val="24"/>
                <w:szCs w:val="24"/>
              </w:rPr>
              <w:tab/>
            </w:r>
            <w:r>
              <w:rPr>
                <w:rFonts w:cs="Arial" w:ascii="Arial" w:hAnsi="Arial"/>
                <w:color w:val="073D48"/>
                <w:kern w:val="0"/>
              </w:rPr>
              <w:t>2: IDENTIFICATION DES DANGERS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2.1. Classification de la substance ou du mélange</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tab/>
      </w:r>
      <w:r>
        <w:rPr>
          <w:rFonts w:cs="Arial" w:ascii="Arial" w:hAnsi="Arial"/>
          <w:color w:val="073D48"/>
          <w:kern w:val="0"/>
          <w:sz w:val="18"/>
          <w:szCs w:val="18"/>
          <w:u w:val="single"/>
        </w:rPr>
        <w:t>Classification GHS :</w:t>
      </w:r>
      <w:r>
        <w:rPr>
          <w:rFonts w:ascii="Times New Roman" w:hAnsi="Times New Roman"/>
          <w:color w:val="073D48"/>
          <w:kern w:val="0"/>
          <w:sz w:val="24"/>
          <w:szCs w:val="24"/>
        </w:rPr>
        <w:tab/>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
          <w:szCs w:val="2"/>
        </w:rPr>
      </w:pPr>
      <w:r>
        <w:rPr>
          <w:rFonts w:ascii="Times New Roman" w:hAnsi="Times New Roman"/>
          <w:color w:val="073D48"/>
          <w:kern w:val="0"/>
          <w:sz w:val="2"/>
          <w:szCs w:val="2"/>
        </w:rPr>
      </w:r>
    </w:p>
    <w:p>
      <w:pPr>
        <w:pStyle w:val="Normal"/>
        <w:widowControl w:val="false"/>
        <w:tabs>
          <w:tab w:val="clear" w:pos="56"/>
          <w:tab w:val="left" w:pos="8772" w:leader="none"/>
        </w:tabs>
        <w:spacing w:lineRule="auto" w:line="240" w:before="0" w:after="0"/>
        <w:rPr>
          <w:rFonts w:ascii="Arial" w:hAnsi="Arial" w:cs="Arial"/>
          <w:color w:val="073D48"/>
          <w:kern w:val="0"/>
          <w:sz w:val="16"/>
          <w:szCs w:val="16"/>
        </w:rPr>
      </w:pPr>
      <w:r>
        <w:rPr>
          <w:rFonts w:ascii="Times New Roman" w:hAnsi="Times New Roman"/>
          <w:color w:val="073D48"/>
          <w:kern w:val="0"/>
          <w:sz w:val="24"/>
          <w:szCs w:val="24"/>
        </w:rPr>
        <w:tab/>
      </w:r>
      <w:r>
        <w:rPr>
          <w:rFonts w:cs="Arial" w:ascii="Arial" w:hAnsi="Arial"/>
          <w:color w:val="073D48"/>
          <w:kern w:val="0"/>
          <w:sz w:val="16"/>
          <w:szCs w:val="16"/>
        </w:rPr>
        <w:t>1/13</w:t>
      </w:r>
      <w:r>
        <w:br w:type="page"/>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4"/>
          <w:szCs w:val="4"/>
        </w:rPr>
      </w:pPr>
      <w:r>
        <w:rPr>
          <w:rFonts w:cs="Arial" w:ascii="Arial" w:hAnsi="Arial"/>
          <w:color w:val="073D48"/>
          <w:kern w:val="0"/>
          <w:sz w:val="4"/>
          <w:szCs w:val="4"/>
        </w:rPr>
      </w:r>
    </w:p>
    <w:tbl>
      <w:tblPr>
        <w:tblW w:w="9638" w:type="dxa"/>
        <w:jc w:val="left"/>
        <w:tblInd w:w="8" w:type="dxa"/>
        <w:tblCellMar>
          <w:top w:w="0" w:type="dxa"/>
          <w:left w:w="7" w:type="dxa"/>
          <w:bottom w:w="0" w:type="dxa"/>
          <w:right w:w="7" w:type="dxa"/>
        </w:tblCellMar>
        <w:tblLook w:firstRow="0" w:noVBand="0" w:lastRow="0" w:firstColumn="0" w:lastColumn="0" w:noHBand="0" w:val="0000"/>
      </w:tblPr>
      <w:tblGrid>
        <w:gridCol w:w="9638"/>
      </w:tblGrid>
      <w:tr>
        <w:trPr>
          <w:trHeight w:val="516" w:hRule="exact"/>
        </w:trPr>
        <w:tc>
          <w:tcPr>
            <w:tcW w:w="9638" w:type="dxa"/>
            <w:tcBorders>
              <w:top w:val="single" w:sz="6" w:space="0" w:color="808080"/>
              <w:left w:val="single" w:sz="6" w:space="0" w:color="808080"/>
              <w:bottom w:val="single" w:sz="6" w:space="0" w:color="808080"/>
              <w:right w:val="single" w:sz="6" w:space="0" w:color="808080"/>
            </w:tcBorders>
            <w:shd w:color="auto" w:fill="073D48" w:val="clear"/>
            <w:vAlign w:val="center"/>
          </w:tcPr>
          <w:p>
            <w:pPr>
              <w:pStyle w:val="Normal"/>
              <w:widowControl w:val="false"/>
              <w:spacing w:lineRule="auto" w:line="240" w:before="0" w:after="0"/>
              <w:jc w:val="center"/>
              <w:rPr>
                <w:rFonts w:ascii="Arial" w:hAnsi="Arial" w:cs="Arial"/>
                <w:color w:val="D49C14"/>
                <w:kern w:val="0"/>
                <w:sz w:val="36"/>
                <w:szCs w:val="36"/>
              </w:rPr>
            </w:pPr>
            <w:r>
              <w:rPr>
                <w:rFonts w:cs="Arial" w:ascii="Arial" w:hAnsi="Arial"/>
                <w:color w:val="D49C14"/>
                <w:kern w:val="0"/>
                <w:sz w:val="36"/>
                <w:szCs w:val="36"/>
              </w:rPr>
              <w:t>Fiche de données de sécurité</w:t>
            </w:r>
          </w:p>
        </w:tc>
      </w:tr>
    </w:tbl>
    <w:p>
      <w:pPr>
        <w:pStyle w:val="Normal"/>
        <w:widowControl w:val="false"/>
        <w:spacing w:lineRule="auto" w:line="240" w:before="0" w:after="0"/>
        <w:rPr>
          <w:rFonts w:ascii="Arial" w:hAnsi="Arial" w:cs="Arial"/>
          <w:color w:val="073D48"/>
          <w:kern w:val="0"/>
          <w:sz w:val="36"/>
          <w:szCs w:val="36"/>
        </w:rPr>
      </w:pPr>
      <w:r>
        <w:rPr>
          <w:rFonts w:cs="Arial" w:ascii="Arial" w:hAnsi="Arial"/>
          <w:color w:val="073D48"/>
          <w:kern w:val="0"/>
          <w:sz w:val="36"/>
          <w:szCs w:val="36"/>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 w:val="left" w:pos="1434" w:leader="none"/>
          <w:tab w:val="center" w:pos="4200" w:leader="none"/>
          <w:tab w:val="right" w:pos="9582"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6"/>
          <w:szCs w:val="16"/>
        </w:rPr>
        <w:t>Édité le :</w:t>
      </w:r>
      <w:r>
        <w:rPr>
          <w:rFonts w:ascii="Times New Roman" w:hAnsi="Times New Roman"/>
          <w:color w:val="073D48"/>
          <w:kern w:val="0"/>
          <w:sz w:val="24"/>
          <w:szCs w:val="24"/>
        </w:rPr>
        <w:tab/>
      </w:r>
      <w:r>
        <w:rPr>
          <w:rFonts w:cs="Arial" w:ascii="Arial" w:hAnsi="Arial"/>
          <w:color w:val="073D48"/>
          <w:kern w:val="0"/>
          <w:sz w:val="16"/>
          <w:szCs w:val="16"/>
        </w:rPr>
        <w:t>07/01/2025</w:t>
      </w:r>
      <w:r>
        <w:rPr>
          <w:rFonts w:ascii="Times New Roman" w:hAnsi="Times New Roman"/>
          <w:color w:val="073D48"/>
          <w:kern w:val="0"/>
          <w:sz w:val="24"/>
          <w:szCs w:val="24"/>
        </w:rPr>
        <w:tab/>
      </w:r>
      <w:r>
        <w:rPr>
          <w:rFonts w:cs="Arial" w:ascii="Arial" w:hAnsi="Arial"/>
          <w:color w:val="073D48"/>
          <w:kern w:val="0"/>
          <w:sz w:val="16"/>
          <w:szCs w:val="16"/>
        </w:rPr>
        <w:t>CUPIDON 7%</w:t>
      </w:r>
      <w:r>
        <w:rPr>
          <w:rFonts w:ascii="Times New Roman" w:hAnsi="Times New Roman"/>
          <w:color w:val="073D48"/>
          <w:kern w:val="0"/>
          <w:sz w:val="24"/>
          <w:szCs w:val="24"/>
        </w:rPr>
        <w:tab/>
      </w:r>
      <w:r>
        <w:rPr>
          <w:rFonts w:cs="Arial" w:ascii="Arial" w:hAnsi="Arial"/>
          <w:color w:val="073D48"/>
          <w:kern w:val="0"/>
          <w:sz w:val="16"/>
          <w:szCs w:val="16"/>
        </w:rPr>
        <w:t>Révision : CLIENT-1-CLP du 22/01/202</w:t>
      </w:r>
      <w:r>
        <w:rPr>
          <w:rFonts w:cs="Arial" w:ascii="Arial" w:hAnsi="Arial"/>
          <w:color w:val="073D48"/>
          <w:kern w:val="0"/>
          <w:sz w:val="16"/>
          <w:szCs w:val="16"/>
        </w:rPr>
        <w:t>5</w:t>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MS Shell Dlg" w:hAnsi="MS Shell Dlg" w:cs="MS Shell Dlg"/>
          <w:color w:val="073D48"/>
          <w:kern w:val="0"/>
          <w:sz w:val="17"/>
          <w:szCs w:val="17"/>
        </w:rPr>
      </w:pPr>
      <w:r>
        <w:rPr>
          <w:rFonts w:ascii="Times New Roman" w:hAnsi="Times New Roman"/>
          <w:color w:val="073D48"/>
          <w:kern w:val="0"/>
          <w:sz w:val="24"/>
          <w:szCs w:val="24"/>
        </w:rPr>
        <w:tab/>
      </w:r>
      <w:r>
        <w:rPr>
          <w:rFonts w:cs="MS Shell Dlg" w:ascii="MS Shell Dlg" w:hAnsi="MS Shell Dlg"/>
          <w:color w:val="073D48"/>
          <w:kern w:val="0"/>
          <w:sz w:val="17"/>
          <w:szCs w:val="17"/>
        </w:rPr>
        <w:t>(LégislationCLP)</w:t>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t>Aquatic Chronic 3</w:t>
        <w:tab/>
        <w:t>Dangers pour le milieu aquatique - toxicité chronique 3</w:t>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t>H412 - Nocif pour les organismes aquatiques, entraîne des effets néfastes à long terme.</w:t>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t>EUH208 - Contient benzyl 2-hydroxybenzoate (benzyl salicylate), chromen-2-one (coumarin), 1,1,2,3,3-pentamethyl-2,5,6,7-tetrahydroinden-4-one (cashmeran), (6E)-3,7-dimethylnona-1,6-dien-3-ol (ethyl linalool), hexyl 2-hydroxybenzoate (hexyl salicylate), 3,7-dimethylocta-1,6-dien-3-yl acetate (linalyl acetate), [3R-(3a,3aß,6a,7ß,8aa)]-octahydro-6-methoxy-3,6,8,8-tetramethyl-1H-3a,7-methanoazulene (cedramber), reaction mass of 1-(1,2,3,4,5,6,7,8 and 1-(1,2,3,4,6,7,8,8a and 1-(1,2,3,5,6,7,8,8a-octahydro-2,3,8,8-tetramethyl-2-naphthyl)ethan-1-one (iso e super).  Peut produire une réaction allergique</w:t>
      </w:r>
    </w:p>
    <w:p>
      <w:pPr>
        <w:pStyle w:val="Normal"/>
        <w:widowControl w:val="false"/>
        <w:tabs>
          <w:tab w:val="left" w:pos="56" w:leader="none"/>
        </w:tabs>
        <w:spacing w:lineRule="auto" w:line="240" w:before="0" w:after="0"/>
        <w:rPr>
          <w:rFonts w:ascii="Times New Roman" w:hAnsi="Times New Roman"/>
          <w:color w:val="073D48"/>
          <w:kern w:val="0"/>
          <w:sz w:val="2"/>
          <w:szCs w:val="2"/>
        </w:rPr>
      </w:pPr>
      <w:r>
        <w:rPr>
          <w:rFonts w:ascii="Times New Roman" w:hAnsi="Times New Roman"/>
          <w:color w:val="073D48"/>
          <w:kern w:val="0"/>
          <w:sz w:val="2"/>
          <w:szCs w:val="2"/>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2.2. Éléments d'étiquetage</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s>
        <w:spacing w:lineRule="auto" w:line="240" w:before="0" w:after="0"/>
        <w:rPr>
          <w:rFonts w:ascii="Arial" w:hAnsi="Arial" w:cs="Arial"/>
          <w:color w:val="073D48"/>
          <w:kern w:val="0"/>
          <w:sz w:val="18"/>
          <w:szCs w:val="18"/>
          <w:u w:val="single"/>
        </w:rPr>
      </w:pPr>
      <w:r>
        <w:rPr>
          <w:rFonts w:ascii="Times New Roman" w:hAnsi="Times New Roman"/>
          <w:color w:val="073D48"/>
          <w:kern w:val="0"/>
          <w:sz w:val="24"/>
          <w:szCs w:val="24"/>
        </w:rPr>
        <w:tab/>
      </w:r>
      <w:r>
        <w:rPr>
          <w:rFonts w:cs="Arial" w:ascii="Arial" w:hAnsi="Arial"/>
          <w:color w:val="073D48"/>
          <w:kern w:val="0"/>
          <w:sz w:val="18"/>
          <w:szCs w:val="18"/>
          <w:u w:val="single"/>
        </w:rPr>
        <w:t>Classification GHS :</w:t>
      </w:r>
    </w:p>
    <w:p>
      <w:pPr>
        <w:pStyle w:val="Normal"/>
        <w:widowControl w:val="false"/>
        <w:spacing w:lineRule="auto" w:line="240" w:before="0" w:after="0"/>
        <w:rPr>
          <w:rFonts w:ascii="Arial" w:hAnsi="Arial" w:cs="Arial"/>
          <w:color w:val="073D48"/>
          <w:kern w:val="0"/>
          <w:sz w:val="8"/>
          <w:szCs w:val="8"/>
          <w:u w:val="single"/>
        </w:rPr>
      </w:pPr>
      <w:r>
        <w:rPr>
          <w:rFonts w:cs="Arial" w:ascii="Arial" w:hAnsi="Arial"/>
          <w:color w:val="073D48"/>
          <w:kern w:val="0"/>
          <w:sz w:val="8"/>
          <w:szCs w:val="8"/>
          <w:u w:val="single"/>
        </w:rPr>
      </w:r>
    </w:p>
    <w:p>
      <w:pPr>
        <w:pStyle w:val="Normal"/>
        <w:widowControl w:val="false"/>
        <w:spacing w:lineRule="auto" w:line="240" w:before="0" w:after="0"/>
        <w:rPr>
          <w:rFonts w:ascii="MS Shell Dlg" w:hAnsi="MS Shell Dlg" w:cs="MS Shell Dlg"/>
          <w:color w:val="073D48"/>
          <w:kern w:val="0"/>
          <w:sz w:val="17"/>
          <w:szCs w:val="17"/>
        </w:rPr>
      </w:pPr>
      <w:r>
        <w:rPr>
          <w:rFonts w:ascii="Times New Roman" w:hAnsi="Times New Roman"/>
          <w:color w:val="073D48"/>
          <w:kern w:val="0"/>
          <w:sz w:val="24"/>
          <w:szCs w:val="24"/>
        </w:rPr>
        <w:tab/>
      </w:r>
      <w:r>
        <w:rPr>
          <w:rFonts w:cs="MS Shell Dlg" w:ascii="MS Shell Dlg" w:hAnsi="MS Shell Dlg"/>
          <w:color w:val="073D48"/>
          <w:kern w:val="0"/>
          <w:sz w:val="17"/>
          <w:szCs w:val="17"/>
        </w:rPr>
        <w:t>(LégislationCLP)</w:t>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spacing w:lineRule="auto" w:line="240" w:before="0" w:after="0"/>
        <w:rPr>
          <w:rFonts w:ascii="Tahoma" w:hAnsi="Tahoma" w:cs="Tahoma"/>
          <w:color w:val="073D48"/>
          <w:kern w:val="0"/>
          <w:sz w:val="18"/>
          <w:szCs w:val="18"/>
        </w:rPr>
      </w:pPr>
      <w:r>
        <w:rPr>
          <w:rFonts w:ascii="Times New Roman" w:hAnsi="Times New Roman"/>
          <w:color w:val="073D48"/>
          <w:kern w:val="0"/>
          <w:sz w:val="24"/>
          <w:szCs w:val="24"/>
        </w:rPr>
        <w:tab/>
      </w:r>
      <w:r>
        <w:rPr>
          <w:rFonts w:cs="Tahoma" w:ascii="Tahoma" w:hAnsi="Tahoma"/>
          <w:color w:val="073D48"/>
          <w:kern w:val="0"/>
          <w:sz w:val="18"/>
          <w:szCs w:val="18"/>
        </w:rPr>
        <w:t>Aquatic Chronic 3</w:t>
        <w:tab/>
        <w:t>Dangers pour le milieu aquatique - toxicité chronique 3</w:t>
      </w:r>
    </w:p>
    <w:p>
      <w:pPr>
        <w:pStyle w:val="Normal"/>
        <w:widowControl w:val="false"/>
        <w:spacing w:lineRule="auto" w:line="240" w:before="0" w:after="0"/>
        <w:rPr>
          <w:rFonts w:ascii="Tahoma" w:hAnsi="Tahoma" w:cs="Tahoma"/>
          <w:color w:val="073D48"/>
          <w:kern w:val="0"/>
          <w:sz w:val="18"/>
          <w:szCs w:val="18"/>
        </w:rPr>
      </w:pPr>
      <w:r>
        <w:rPr>
          <w:rFonts w:cs="Tahoma" w:ascii="Tahoma" w:hAnsi="Tahoma"/>
          <w:color w:val="073D48"/>
          <w:kern w:val="0"/>
          <w:sz w:val="18"/>
          <w:szCs w:val="18"/>
        </w:rPr>
      </w:r>
    </w:p>
    <w:p>
      <w:pPr>
        <w:pStyle w:val="Normal"/>
        <w:widowControl w:val="false"/>
        <w:spacing w:lineRule="auto" w:line="240" w:before="0" w:after="0"/>
        <w:rPr>
          <w:rFonts w:ascii="Tahoma" w:hAnsi="Tahoma" w:cs="Tahoma"/>
          <w:color w:val="073D48"/>
          <w:kern w:val="0"/>
          <w:sz w:val="18"/>
          <w:szCs w:val="18"/>
        </w:rPr>
      </w:pPr>
      <w:r>
        <w:rPr>
          <w:rFonts w:cs="Tahoma" w:ascii="Tahoma" w:hAnsi="Tahoma"/>
          <w:color w:val="073D48"/>
          <w:kern w:val="0"/>
          <w:sz w:val="18"/>
          <w:szCs w:val="18"/>
        </w:rPr>
        <w:t>H412 - Nocif pour les organismes aquatiques, entraîne des effets néfastes à long terme.</w:t>
      </w:r>
    </w:p>
    <w:p>
      <w:pPr>
        <w:pStyle w:val="Normal"/>
        <w:widowControl w:val="false"/>
        <w:spacing w:lineRule="auto" w:line="240" w:before="0" w:after="0"/>
        <w:rPr>
          <w:rFonts w:ascii="Tahoma" w:hAnsi="Tahoma" w:cs="Tahoma"/>
          <w:color w:val="073D48"/>
          <w:kern w:val="0"/>
          <w:sz w:val="18"/>
          <w:szCs w:val="18"/>
        </w:rPr>
      </w:pPr>
      <w:r>
        <w:rPr>
          <w:rFonts w:cs="Tahoma" w:ascii="Tahoma" w:hAnsi="Tahoma"/>
          <w:color w:val="073D48"/>
          <w:kern w:val="0"/>
          <w:sz w:val="18"/>
          <w:szCs w:val="18"/>
        </w:rPr>
      </w:r>
    </w:p>
    <w:p>
      <w:pPr>
        <w:pStyle w:val="Normal"/>
        <w:widowControl w:val="false"/>
        <w:spacing w:lineRule="auto" w:line="240" w:before="0" w:after="0"/>
        <w:rPr>
          <w:rFonts w:ascii="Tahoma" w:hAnsi="Tahoma" w:cs="Tahoma"/>
          <w:color w:val="073D48"/>
          <w:kern w:val="0"/>
          <w:sz w:val="18"/>
          <w:szCs w:val="18"/>
        </w:rPr>
      </w:pPr>
      <w:r>
        <w:rPr>
          <w:rFonts w:cs="Tahoma" w:ascii="Tahoma" w:hAnsi="Tahoma"/>
          <w:color w:val="073D48"/>
          <w:kern w:val="0"/>
          <w:sz w:val="18"/>
          <w:szCs w:val="18"/>
        </w:rPr>
        <w:t>P273 - Éviter le rejet dans l’environnement.</w:t>
      </w:r>
    </w:p>
    <w:p>
      <w:pPr>
        <w:pStyle w:val="Normal"/>
        <w:widowControl w:val="false"/>
        <w:spacing w:lineRule="auto" w:line="240" w:before="0" w:after="0"/>
        <w:rPr>
          <w:rFonts w:ascii="Tahoma" w:hAnsi="Tahoma" w:cs="Tahoma"/>
          <w:color w:val="073D48"/>
          <w:kern w:val="0"/>
          <w:sz w:val="18"/>
          <w:szCs w:val="18"/>
        </w:rPr>
      </w:pPr>
      <w:r>
        <w:rPr>
          <w:rFonts w:cs="Tahoma" w:ascii="Tahoma" w:hAnsi="Tahoma"/>
          <w:color w:val="073D48"/>
          <w:kern w:val="0"/>
          <w:sz w:val="18"/>
          <w:szCs w:val="18"/>
        </w:rPr>
        <w:t>P501 - Éliminer le contenu/récipient dans …</w:t>
      </w:r>
    </w:p>
    <w:p>
      <w:pPr>
        <w:pStyle w:val="Normal"/>
        <w:widowControl w:val="false"/>
        <w:spacing w:lineRule="auto" w:line="240" w:before="0" w:after="0"/>
        <w:rPr>
          <w:rFonts w:ascii="Tahoma" w:hAnsi="Tahoma" w:cs="Tahoma"/>
          <w:color w:val="073D48"/>
          <w:kern w:val="0"/>
          <w:sz w:val="18"/>
          <w:szCs w:val="18"/>
        </w:rPr>
      </w:pPr>
      <w:r>
        <w:rPr>
          <w:rFonts w:cs="Tahoma" w:ascii="Tahoma" w:hAnsi="Tahoma"/>
          <w:color w:val="073D48"/>
          <w:kern w:val="0"/>
          <w:sz w:val="18"/>
          <w:szCs w:val="18"/>
        </w:rPr>
      </w:r>
    </w:p>
    <w:p>
      <w:pPr>
        <w:pStyle w:val="Normal"/>
        <w:widowControl w:val="false"/>
        <w:spacing w:lineRule="auto" w:line="240" w:before="0" w:after="0"/>
        <w:rPr>
          <w:rFonts w:ascii="Tahoma" w:hAnsi="Tahoma" w:cs="Tahoma"/>
          <w:color w:val="073D48"/>
          <w:kern w:val="0"/>
          <w:sz w:val="18"/>
          <w:szCs w:val="18"/>
        </w:rPr>
      </w:pPr>
      <w:r>
        <w:rPr>
          <w:rFonts w:cs="Tahoma" w:ascii="Tahoma" w:hAnsi="Tahoma"/>
          <w:color w:val="073D48"/>
          <w:kern w:val="0"/>
          <w:sz w:val="18"/>
          <w:szCs w:val="18"/>
        </w:rPr>
        <w:t>EUH208 - Contient benzyl 2-hydroxybenzoate (benzyl salicylate), chromen-2-one (coumarin), 1,1,2,3,3-pentamethyl-2,5,6,7-tetrahydroinden-4-one (cashmeran), (6E)-3,7-dimethylnona-1,6-dien-3-ol (ethyl linalool), hexyl 2-hydroxybenzoate (hexyl salicylate), 3,7-dimethylocta-1,6-dien-3-yl acetate (linalyl acetate), [3R-(3a,3aß,6a,7ß,8aa)]-octahydro-6-methoxy-3,6,8,8-tetramethyl-1H-3a,7-methanoazulene (cedramber), reaction mass of 1-(1,2,3,4,5,6,7,8 and 1-(1,2,3,4,6,7,8,8a and 1-(1,2,3,5,6,7,8,8a-octahydro-2,3,8,8-tetramethyl-2-naphthyl)ethan-1-one (iso e super).  Peut produire une réaction allergique</w:t>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2.3. Autres dangers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6"/>
          <w:szCs w:val="6"/>
        </w:rPr>
      </w:pPr>
      <w:r>
        <w:rPr>
          <w:rFonts w:cs="Arial" w:ascii="Arial" w:hAnsi="Arial"/>
          <w:color w:val="073D48"/>
          <w:kern w:val="0"/>
          <w:sz w:val="6"/>
          <w:szCs w:val="6"/>
        </w:rPr>
      </w:r>
    </w:p>
    <w:p>
      <w:pPr>
        <w:pStyle w:val="Normal"/>
        <w:widowControl w:val="false"/>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 xml:space="preserve">Non applicable </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tbl>
      <w:tblPr>
        <w:tblW w:w="9652" w:type="dxa"/>
        <w:jc w:val="left"/>
        <w:tblInd w:w="8" w:type="dxa"/>
        <w:tblCellMar>
          <w:top w:w="0" w:type="dxa"/>
          <w:left w:w="7" w:type="dxa"/>
          <w:bottom w:w="0" w:type="dxa"/>
          <w:right w:w="7" w:type="dxa"/>
        </w:tblCellMar>
        <w:tblLook w:firstRow="0" w:noVBand="0" w:lastRow="0" w:firstColumn="0" w:lastColumn="0" w:noHBand="0" w:val="0000"/>
      </w:tblPr>
      <w:tblGrid>
        <w:gridCol w:w="9652"/>
      </w:tblGrid>
      <w:tr>
        <w:trPr>
          <w:trHeight w:val="360" w:hRule="exact"/>
        </w:trPr>
        <w:tc>
          <w:tcPr>
            <w:tcW w:w="9652" w:type="dxa"/>
            <w:tcBorders>
              <w:top w:val="single" w:sz="6" w:space="0" w:color="808080"/>
              <w:left w:val="single" w:sz="6" w:space="0" w:color="808080"/>
              <w:bottom w:val="single" w:sz="6" w:space="0" w:color="808080"/>
              <w:right w:val="single" w:sz="6" w:space="0" w:color="808080"/>
            </w:tcBorders>
            <w:shd w:color="auto" w:fill="E0E0E0" w:val="clear"/>
            <w:vAlign w:val="center"/>
          </w:tcPr>
          <w:p>
            <w:pPr>
              <w:pStyle w:val="Normal"/>
              <w:widowControl w:val="false"/>
              <w:tabs>
                <w:tab w:val="left" w:pos="56" w:leader="none"/>
              </w:tabs>
              <w:spacing w:lineRule="auto" w:line="240" w:before="0" w:after="0"/>
              <w:rPr>
                <w:rFonts w:ascii="Arial" w:hAnsi="Arial" w:cs="Arial"/>
                <w:color w:val="073D48"/>
                <w:kern w:val="0"/>
              </w:rPr>
            </w:pPr>
            <w:r>
              <w:rPr>
                <w:rFonts w:ascii="Times New Roman" w:hAnsi="Times New Roman"/>
                <w:color w:val="073D48"/>
                <w:kern w:val="0"/>
                <w:sz w:val="24"/>
                <w:szCs w:val="24"/>
              </w:rPr>
              <w:tab/>
            </w:r>
            <w:r>
              <w:rPr>
                <w:rFonts w:cs="Arial" w:ascii="Arial" w:hAnsi="Arial"/>
                <w:color w:val="073D48"/>
                <w:kern w:val="0"/>
              </w:rPr>
              <w:t>3: COMPOSITION/INFORMATIONS SUR LES COMPOSANTS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3.1. Substances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20"/>
          <w:szCs w:val="20"/>
        </w:rPr>
        <w:t xml:space="preserve">Produit non concerné par la liste de composants. </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8"/>
          <w:szCs w:val="8"/>
        </w:rPr>
      </w:pPr>
      <w:r>
        <w:rPr>
          <w:rFonts w:ascii="Times New Roman" w:hAnsi="Times New Roman"/>
          <w:color w:val="073D48"/>
          <w:kern w:val="0"/>
          <w:sz w:val="8"/>
          <w:szCs w:val="8"/>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3.2. Mélanges</w:t>
            </w:r>
          </w:p>
        </w:tc>
      </w:tr>
    </w:tbl>
    <w:p>
      <w:pPr>
        <w:pStyle w:val="Normal"/>
        <w:widowControl w:val="false"/>
        <w:spacing w:lineRule="auto" w:line="240" w:before="0" w:after="0"/>
        <w:rPr>
          <w:rFonts w:ascii="Arial" w:hAnsi="Arial" w:cs="Arial"/>
          <w:color w:val="073D48"/>
          <w:kern w:val="0"/>
          <w:sz w:val="7"/>
          <w:szCs w:val="7"/>
        </w:rPr>
      </w:pPr>
      <w:r>
        <w:rPr>
          <w:rFonts w:cs="Arial" w:ascii="Arial" w:hAnsi="Arial"/>
          <w:color w:val="073D48"/>
          <w:kern w:val="0"/>
          <w:sz w:val="7"/>
          <w:szCs w:val="7"/>
        </w:rPr>
      </w:r>
    </w:p>
    <w:tbl>
      <w:tblPr>
        <w:tblW w:w="9647" w:type="dxa"/>
        <w:jc w:val="left"/>
        <w:tblInd w:w="8" w:type="dxa"/>
        <w:tblCellMar>
          <w:top w:w="0" w:type="dxa"/>
          <w:left w:w="7" w:type="dxa"/>
          <w:bottom w:w="0" w:type="dxa"/>
          <w:right w:w="0" w:type="dxa"/>
        </w:tblCellMar>
        <w:tblLook w:firstRow="0" w:noVBand="0" w:lastRow="0" w:firstColumn="0" w:lastColumn="0" w:noHBand="0" w:val="0000"/>
      </w:tblPr>
      <w:tblGrid>
        <w:gridCol w:w="1505"/>
        <w:gridCol w:w="2740"/>
        <w:gridCol w:w="28"/>
        <w:gridCol w:w="2362"/>
        <w:gridCol w:w="28"/>
        <w:gridCol w:w="2064"/>
        <w:gridCol w:w="28"/>
        <w:gridCol w:w="890"/>
      </w:tblGrid>
      <w:tr>
        <w:trPr>
          <w:trHeight w:val="487" w:hRule="exact"/>
        </w:trPr>
        <w:tc>
          <w:tcPr>
            <w:tcW w:w="1505" w:type="dxa"/>
            <w:tcBorders>
              <w:top w:val="single" w:sz="6" w:space="0" w:color="000000"/>
              <w:left w:val="single" w:sz="6" w:space="0" w:color="000000"/>
              <w:bottom w:val="single" w:sz="6" w:space="0" w:color="000000"/>
            </w:tcBorders>
            <w:shd w:fill="auto" w:val="clear"/>
            <w:vAlign w:val="center"/>
          </w:tcPr>
          <w:p>
            <w:pPr>
              <w:pStyle w:val="Normal"/>
              <w:widowControl w:val="false"/>
              <w:spacing w:lineRule="auto" w:line="240" w:before="0" w:after="0"/>
              <w:jc w:val="center"/>
              <w:rPr>
                <w:rFonts w:ascii="Arial" w:hAnsi="Arial" w:cs="Arial"/>
                <w:b/>
                <w:b/>
                <w:bCs/>
                <w:color w:val="073D48"/>
                <w:kern w:val="0"/>
                <w:sz w:val="16"/>
                <w:szCs w:val="16"/>
              </w:rPr>
            </w:pPr>
            <w:r>
              <w:rPr>
                <w:rFonts w:cs="Arial" w:ascii="Arial" w:hAnsi="Arial"/>
                <w:b/>
                <w:bCs/>
                <w:color w:val="073D48"/>
                <w:kern w:val="0"/>
                <w:sz w:val="16"/>
                <w:szCs w:val="16"/>
              </w:rPr>
              <w:t>Numéro d'identification</w:t>
            </w:r>
          </w:p>
        </w:tc>
        <w:tc>
          <w:tcPr>
            <w:tcW w:w="2740" w:type="dxa"/>
            <w:tcBorders>
              <w:top w:val="single" w:sz="6" w:space="0" w:color="000000"/>
              <w:left w:val="single" w:sz="6" w:space="0" w:color="000000"/>
              <w:bottom w:val="single" w:sz="6" w:space="0" w:color="000000"/>
            </w:tcBorders>
            <w:shd w:fill="auto" w:val="clear"/>
            <w:vAlign w:val="center"/>
          </w:tcPr>
          <w:p>
            <w:pPr>
              <w:pStyle w:val="Normal"/>
              <w:widowControl w:val="false"/>
              <w:spacing w:lineRule="auto" w:line="240" w:before="0" w:after="0"/>
              <w:jc w:val="center"/>
              <w:rPr>
                <w:rFonts w:ascii="Arial" w:hAnsi="Arial" w:cs="Arial"/>
                <w:b/>
                <w:b/>
                <w:bCs/>
                <w:color w:val="073D48"/>
                <w:kern w:val="0"/>
                <w:sz w:val="16"/>
                <w:szCs w:val="16"/>
              </w:rPr>
            </w:pPr>
            <w:r>
              <w:rPr>
                <w:rFonts w:cs="Arial" w:ascii="Arial" w:hAnsi="Arial"/>
                <w:b/>
                <w:bCs/>
                <w:color w:val="073D48"/>
                <w:kern w:val="0"/>
                <w:sz w:val="16"/>
                <w:szCs w:val="16"/>
              </w:rPr>
              <w:t>Substance</w:t>
            </w:r>
          </w:p>
        </w:tc>
        <w:tc>
          <w:tcPr>
            <w:tcW w:w="28" w:type="dxa"/>
            <w:tcBorders/>
            <w:shd w:fill="auto" w:val="clear"/>
          </w:tcPr>
          <w:p>
            <w:pPr>
              <w:pStyle w:val="Normal"/>
              <w:widowControl w:val="false"/>
              <w:spacing w:lineRule="auto" w:line="240" w:before="0" w:after="0"/>
              <w:jc w:val="center"/>
              <w:rPr>
                <w:rFonts w:ascii="Times New Roman" w:hAnsi="Times New Roman"/>
                <w:color w:val="073D48"/>
                <w:kern w:val="0"/>
                <w:sz w:val="24"/>
                <w:szCs w:val="24"/>
              </w:rPr>
            </w:pPr>
            <w:r>
              <w:rPr>
                <w:rFonts w:ascii="Times New Roman" w:hAnsi="Times New Roman"/>
                <w:color w:val="073D48"/>
                <w:kern w:val="0"/>
                <w:sz w:val="24"/>
                <w:szCs w:val="24"/>
              </w:rPr>
            </w:r>
          </w:p>
        </w:tc>
        <w:tc>
          <w:tcPr>
            <w:tcW w:w="2362" w:type="dxa"/>
            <w:tcBorders>
              <w:top w:val="single" w:sz="6" w:space="0" w:color="000000"/>
              <w:left w:val="single" w:sz="6" w:space="0" w:color="000000"/>
              <w:bottom w:val="single" w:sz="6" w:space="0" w:color="000000"/>
            </w:tcBorders>
            <w:shd w:fill="auto" w:val="clear"/>
            <w:vAlign w:val="center"/>
          </w:tcPr>
          <w:p>
            <w:pPr>
              <w:pStyle w:val="Normal"/>
              <w:widowControl w:val="false"/>
              <w:spacing w:lineRule="auto" w:line="240" w:before="0" w:after="0"/>
              <w:jc w:val="center"/>
              <w:rPr>
                <w:rFonts w:ascii="Arial" w:hAnsi="Arial" w:cs="Arial"/>
                <w:b/>
                <w:b/>
                <w:bCs/>
                <w:color w:val="073D48"/>
                <w:kern w:val="0"/>
                <w:sz w:val="16"/>
                <w:szCs w:val="16"/>
              </w:rPr>
            </w:pPr>
            <w:r>
              <w:rPr>
                <w:rFonts w:cs="Arial" w:ascii="Arial" w:hAnsi="Arial"/>
                <w:b/>
                <w:bCs/>
                <w:color w:val="073D48"/>
                <w:kern w:val="0"/>
                <w:sz w:val="16"/>
                <w:szCs w:val="16"/>
              </w:rPr>
              <w:t>Classes danger &amp; Phrases H</w:t>
            </w:r>
          </w:p>
        </w:tc>
        <w:tc>
          <w:tcPr>
            <w:tcW w:w="28" w:type="dxa"/>
            <w:tcBorders/>
            <w:shd w:fill="auto" w:val="clear"/>
          </w:tcPr>
          <w:p>
            <w:pPr>
              <w:pStyle w:val="Normal"/>
              <w:widowControl w:val="false"/>
              <w:spacing w:lineRule="auto" w:line="240" w:before="0" w:after="0"/>
              <w:jc w:val="center"/>
              <w:rPr>
                <w:rFonts w:ascii="Times New Roman" w:hAnsi="Times New Roman"/>
                <w:color w:val="073D48"/>
                <w:kern w:val="0"/>
                <w:sz w:val="24"/>
                <w:szCs w:val="24"/>
              </w:rPr>
            </w:pPr>
            <w:r>
              <w:rPr>
                <w:rFonts w:ascii="Times New Roman" w:hAnsi="Times New Roman"/>
                <w:color w:val="073D48"/>
                <w:kern w:val="0"/>
                <w:sz w:val="24"/>
                <w:szCs w:val="24"/>
              </w:rPr>
            </w:r>
          </w:p>
        </w:tc>
        <w:tc>
          <w:tcPr>
            <w:tcW w:w="2064" w:type="dxa"/>
            <w:tcBorders>
              <w:top w:val="single" w:sz="6" w:space="0" w:color="000000"/>
              <w:left w:val="single" w:sz="6" w:space="0" w:color="000000"/>
              <w:bottom w:val="single" w:sz="6" w:space="0" w:color="000000"/>
            </w:tcBorders>
            <w:shd w:fill="auto" w:val="clear"/>
            <w:vAlign w:val="center"/>
          </w:tcPr>
          <w:p>
            <w:pPr>
              <w:pStyle w:val="Normal"/>
              <w:widowControl w:val="false"/>
              <w:spacing w:lineRule="auto" w:line="240" w:before="0" w:after="0"/>
              <w:jc w:val="center"/>
              <w:rPr>
                <w:rFonts w:ascii="Arial" w:hAnsi="Arial" w:cs="Arial"/>
                <w:b/>
                <w:b/>
                <w:bCs/>
                <w:color w:val="073D48"/>
                <w:kern w:val="0"/>
                <w:sz w:val="16"/>
                <w:szCs w:val="16"/>
              </w:rPr>
            </w:pPr>
            <w:r>
              <w:rPr>
                <w:rFonts w:cs="Arial" w:ascii="Arial" w:hAnsi="Arial"/>
                <w:b/>
                <w:bCs/>
                <w:color w:val="073D48"/>
                <w:kern w:val="0"/>
                <w:sz w:val="16"/>
                <w:szCs w:val="16"/>
              </w:rPr>
              <w:t>LCS / Facteurs M / ATE</w:t>
            </w:r>
          </w:p>
        </w:tc>
        <w:tc>
          <w:tcPr>
            <w:tcW w:w="28" w:type="dxa"/>
            <w:tcBorders/>
            <w:shd w:fill="auto" w:val="clear"/>
          </w:tcPr>
          <w:p>
            <w:pPr>
              <w:pStyle w:val="Normal"/>
              <w:widowControl w:val="false"/>
              <w:spacing w:lineRule="auto" w:line="240" w:before="0" w:after="0"/>
              <w:jc w:val="center"/>
              <w:rPr>
                <w:rFonts w:ascii="Times New Roman" w:hAnsi="Times New Roman"/>
                <w:color w:val="073D48"/>
                <w:kern w:val="0"/>
                <w:sz w:val="24"/>
                <w:szCs w:val="24"/>
              </w:rPr>
            </w:pPr>
            <w:r>
              <w:rPr>
                <w:rFonts w:ascii="Times New Roman" w:hAnsi="Times New Roman"/>
                <w:color w:val="073D48"/>
                <w:kern w:val="0"/>
                <w:sz w:val="24"/>
                <w:szCs w:val="24"/>
              </w:rPr>
            </w:r>
          </w:p>
        </w:tc>
        <w:tc>
          <w:tcPr>
            <w:tcW w:w="89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Arial" w:hAnsi="Arial" w:cs="Arial"/>
                <w:b/>
                <w:b/>
                <w:bCs/>
                <w:color w:val="073D48"/>
                <w:kern w:val="0"/>
                <w:sz w:val="16"/>
                <w:szCs w:val="16"/>
              </w:rPr>
            </w:pPr>
            <w:r>
              <w:rPr>
                <w:rFonts w:cs="Arial" w:ascii="Arial" w:hAnsi="Arial"/>
                <w:b/>
                <w:bCs/>
                <w:color w:val="073D48"/>
                <w:kern w:val="0"/>
                <w:sz w:val="16"/>
                <w:szCs w:val="16"/>
              </w:rPr>
              <w:t>Pourcentage %</w:t>
            </w:r>
          </w:p>
        </w:tc>
      </w:tr>
    </w:tbl>
    <w:p>
      <w:pPr>
        <w:pStyle w:val="Normal"/>
        <w:widowControl w:val="false"/>
        <w:spacing w:lineRule="auto" w:line="240" w:before="0" w:after="0"/>
        <w:rPr>
          <w:rFonts w:ascii="Arial" w:hAnsi="Arial" w:cs="Arial"/>
          <w:b/>
          <w:b/>
          <w:bCs/>
          <w:color w:val="073D48"/>
          <w:kern w:val="0"/>
          <w:sz w:val="16"/>
          <w:szCs w:val="16"/>
        </w:rPr>
      </w:pPr>
      <w:r>
        <w:rPr>
          <w:rFonts w:cs="Arial" w:ascii="Arial" w:hAnsi="Arial"/>
          <w:b/>
          <w:bCs/>
          <w:color w:val="073D48"/>
          <w:kern w:val="0"/>
          <w:sz w:val="16"/>
          <w:szCs w:val="16"/>
        </w:rPr>
      </w:r>
    </w:p>
    <w:p>
      <w:pPr>
        <w:pStyle w:val="Normal"/>
        <w:widowControl w:val="false"/>
        <w:spacing w:lineRule="auto" w:line="240" w:before="0" w:after="0"/>
        <w:rPr>
          <w:rFonts w:ascii="Arial" w:hAnsi="Arial" w:cs="Arial"/>
          <w:b/>
          <w:b/>
          <w:bCs/>
          <w:color w:val="073D48"/>
          <w:kern w:val="0"/>
          <w:sz w:val="20"/>
          <w:szCs w:val="20"/>
        </w:rPr>
      </w:pPr>
      <w:r>
        <w:rPr>
          <w:rFonts w:cs="Arial" w:ascii="Arial" w:hAnsi="Arial"/>
          <w:b/>
          <w:bCs/>
          <w:color w:val="073D48"/>
          <w:kern w:val="0"/>
          <w:sz w:val="20"/>
          <w:szCs w:val="20"/>
        </w:rPr>
      </w:r>
    </w:p>
    <w:p>
      <w:pPr>
        <w:pStyle w:val="Normal"/>
        <w:widowControl w:val="false"/>
        <w:spacing w:lineRule="auto" w:line="240" w:before="0" w:after="0"/>
        <w:rPr>
          <w:rFonts w:ascii="Arial" w:hAnsi="Arial" w:cs="Arial"/>
          <w:b/>
          <w:b/>
          <w:bCs/>
          <w:color w:val="073D48"/>
          <w:kern w:val="0"/>
          <w:sz w:val="20"/>
          <w:szCs w:val="20"/>
        </w:rPr>
      </w:pPr>
      <w:r>
        <w:rPr>
          <w:rFonts w:cs="Arial" w:ascii="Arial" w:hAnsi="Arial"/>
          <w:b/>
          <w:bCs/>
          <w:color w:val="073D48"/>
          <w:kern w:val="0"/>
          <w:sz w:val="20"/>
          <w:szCs w:val="20"/>
        </w:rPr>
      </w:r>
    </w:p>
    <w:p>
      <w:pPr>
        <w:pStyle w:val="Normal"/>
        <w:widowControl w:val="false"/>
        <w:spacing w:lineRule="auto" w:line="240" w:before="0" w:after="0"/>
        <w:rPr>
          <w:rFonts w:ascii="Arial" w:hAnsi="Arial" w:cs="Arial"/>
          <w:b/>
          <w:b/>
          <w:bCs/>
          <w:color w:val="073D48"/>
          <w:kern w:val="0"/>
          <w:sz w:val="20"/>
          <w:szCs w:val="20"/>
        </w:rPr>
      </w:pPr>
      <w:r>
        <w:rPr>
          <w:rFonts w:cs="Arial" w:ascii="Arial" w:hAnsi="Arial"/>
          <w:b/>
          <w:bCs/>
          <w:color w:val="073D48"/>
          <w:kern w:val="0"/>
          <w:sz w:val="20"/>
          <w:szCs w:val="20"/>
        </w:rPr>
      </w:r>
    </w:p>
    <w:p>
      <w:pPr>
        <w:pStyle w:val="Normal"/>
        <w:widowControl w:val="false"/>
        <w:spacing w:lineRule="auto" w:line="240" w:before="0" w:after="0"/>
        <w:rPr>
          <w:rFonts w:ascii="Arial" w:hAnsi="Arial" w:cs="Arial"/>
          <w:b/>
          <w:b/>
          <w:bCs/>
          <w:color w:val="073D48"/>
          <w:kern w:val="0"/>
          <w:sz w:val="19"/>
          <w:szCs w:val="19"/>
        </w:rPr>
      </w:pPr>
      <w:r>
        <w:rPr>
          <w:rFonts w:cs="Arial" w:ascii="Arial" w:hAnsi="Arial"/>
          <w:b/>
          <w:bCs/>
          <w:color w:val="073D48"/>
          <w:kern w:val="0"/>
          <w:sz w:val="19"/>
          <w:szCs w:val="19"/>
        </w:rPr>
      </w:r>
    </w:p>
    <w:p>
      <w:pPr>
        <w:pStyle w:val="Normal"/>
        <w:widowControl w:val="false"/>
        <w:tabs>
          <w:tab w:val="clear" w:pos="56"/>
          <w:tab w:val="left" w:pos="8772" w:leader="none"/>
        </w:tabs>
        <w:spacing w:lineRule="auto" w:line="240" w:before="0" w:after="0"/>
        <w:rPr>
          <w:rFonts w:ascii="Arial" w:hAnsi="Arial" w:cs="Arial"/>
          <w:color w:val="073D48"/>
          <w:kern w:val="0"/>
          <w:sz w:val="16"/>
          <w:szCs w:val="16"/>
        </w:rPr>
      </w:pPr>
      <w:r>
        <w:rPr>
          <w:rFonts w:ascii="Times New Roman" w:hAnsi="Times New Roman"/>
          <w:color w:val="073D48"/>
          <w:kern w:val="0"/>
          <w:sz w:val="24"/>
          <w:szCs w:val="24"/>
        </w:rPr>
        <w:tab/>
      </w:r>
      <w:r>
        <w:rPr>
          <w:rFonts w:cs="Arial" w:ascii="Arial" w:hAnsi="Arial"/>
          <w:color w:val="073D48"/>
          <w:kern w:val="0"/>
          <w:sz w:val="16"/>
          <w:szCs w:val="16"/>
        </w:rPr>
        <w:t>2/13</w:t>
      </w:r>
      <w:r>
        <w:br w:type="page"/>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4"/>
          <w:szCs w:val="4"/>
        </w:rPr>
      </w:pPr>
      <w:r>
        <w:rPr>
          <w:rFonts w:cs="Arial" w:ascii="Arial" w:hAnsi="Arial"/>
          <w:color w:val="073D48"/>
          <w:kern w:val="0"/>
          <w:sz w:val="4"/>
          <w:szCs w:val="4"/>
        </w:rPr>
      </w:r>
    </w:p>
    <w:tbl>
      <w:tblPr>
        <w:tblW w:w="9638" w:type="dxa"/>
        <w:jc w:val="left"/>
        <w:tblInd w:w="8" w:type="dxa"/>
        <w:tblCellMar>
          <w:top w:w="0" w:type="dxa"/>
          <w:left w:w="7" w:type="dxa"/>
          <w:bottom w:w="0" w:type="dxa"/>
          <w:right w:w="7" w:type="dxa"/>
        </w:tblCellMar>
        <w:tblLook w:firstRow="0" w:noVBand="0" w:lastRow="0" w:firstColumn="0" w:lastColumn="0" w:noHBand="0" w:val="0000"/>
      </w:tblPr>
      <w:tblGrid>
        <w:gridCol w:w="9638"/>
      </w:tblGrid>
      <w:tr>
        <w:trPr>
          <w:trHeight w:val="516" w:hRule="exact"/>
        </w:trPr>
        <w:tc>
          <w:tcPr>
            <w:tcW w:w="9638" w:type="dxa"/>
            <w:tcBorders>
              <w:top w:val="single" w:sz="6" w:space="0" w:color="808080"/>
              <w:left w:val="single" w:sz="6" w:space="0" w:color="808080"/>
              <w:bottom w:val="single" w:sz="6" w:space="0" w:color="808080"/>
              <w:right w:val="single" w:sz="6" w:space="0" w:color="808080"/>
            </w:tcBorders>
            <w:shd w:color="auto" w:fill="073D48" w:val="clear"/>
            <w:vAlign w:val="center"/>
          </w:tcPr>
          <w:p>
            <w:pPr>
              <w:pStyle w:val="Normal"/>
              <w:widowControl w:val="false"/>
              <w:spacing w:lineRule="auto" w:line="240" w:before="0" w:after="0"/>
              <w:jc w:val="center"/>
              <w:rPr>
                <w:rFonts w:ascii="Arial" w:hAnsi="Arial" w:cs="Arial"/>
                <w:color w:val="D49C14"/>
                <w:kern w:val="0"/>
                <w:sz w:val="36"/>
                <w:szCs w:val="36"/>
              </w:rPr>
            </w:pPr>
            <w:r>
              <w:rPr>
                <w:rFonts w:cs="Arial" w:ascii="Arial" w:hAnsi="Arial"/>
                <w:color w:val="D49C14"/>
                <w:kern w:val="0"/>
                <w:sz w:val="36"/>
                <w:szCs w:val="36"/>
              </w:rPr>
              <w:t>Fiche de données de sécurité</w:t>
            </w:r>
          </w:p>
        </w:tc>
      </w:tr>
    </w:tbl>
    <w:p>
      <w:pPr>
        <w:pStyle w:val="Normal"/>
        <w:widowControl w:val="false"/>
        <w:spacing w:lineRule="auto" w:line="240" w:before="0" w:after="0"/>
        <w:rPr>
          <w:rFonts w:ascii="Arial" w:hAnsi="Arial" w:cs="Arial"/>
          <w:color w:val="073D48"/>
          <w:kern w:val="0"/>
          <w:sz w:val="36"/>
          <w:szCs w:val="36"/>
        </w:rPr>
      </w:pPr>
      <w:r>
        <w:rPr>
          <w:rFonts w:cs="Arial" w:ascii="Arial" w:hAnsi="Arial"/>
          <w:color w:val="073D48"/>
          <w:kern w:val="0"/>
          <w:sz w:val="36"/>
          <w:szCs w:val="36"/>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 w:val="left" w:pos="1434" w:leader="none"/>
          <w:tab w:val="center" w:pos="4200" w:leader="none"/>
          <w:tab w:val="right" w:pos="9582"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6"/>
          <w:szCs w:val="16"/>
        </w:rPr>
        <w:t>Édité le :</w:t>
      </w:r>
      <w:r>
        <w:rPr>
          <w:rFonts w:ascii="Times New Roman" w:hAnsi="Times New Roman"/>
          <w:color w:val="073D48"/>
          <w:kern w:val="0"/>
          <w:sz w:val="24"/>
          <w:szCs w:val="24"/>
        </w:rPr>
        <w:tab/>
      </w:r>
      <w:r>
        <w:rPr>
          <w:rFonts w:cs="Arial" w:ascii="Arial" w:hAnsi="Arial"/>
          <w:color w:val="073D48"/>
          <w:kern w:val="0"/>
          <w:sz w:val="16"/>
          <w:szCs w:val="16"/>
        </w:rPr>
        <w:t>07/01/2025</w:t>
      </w:r>
      <w:r>
        <w:rPr>
          <w:rFonts w:ascii="Times New Roman" w:hAnsi="Times New Roman"/>
          <w:color w:val="073D48"/>
          <w:kern w:val="0"/>
          <w:sz w:val="24"/>
          <w:szCs w:val="24"/>
        </w:rPr>
        <w:tab/>
      </w:r>
      <w:r>
        <w:rPr>
          <w:rFonts w:cs="Arial" w:ascii="Arial" w:hAnsi="Arial"/>
          <w:color w:val="073D48"/>
          <w:kern w:val="0"/>
          <w:sz w:val="16"/>
          <w:szCs w:val="16"/>
        </w:rPr>
        <w:t>CUPIDON 7%</w:t>
      </w:r>
      <w:r>
        <w:rPr>
          <w:rFonts w:ascii="Times New Roman" w:hAnsi="Times New Roman"/>
          <w:color w:val="073D48"/>
          <w:kern w:val="0"/>
          <w:sz w:val="24"/>
          <w:szCs w:val="24"/>
        </w:rPr>
        <w:tab/>
      </w:r>
      <w:r>
        <w:rPr>
          <w:rFonts w:cs="Arial" w:ascii="Arial" w:hAnsi="Arial"/>
          <w:color w:val="073D48"/>
          <w:kern w:val="0"/>
          <w:sz w:val="16"/>
          <w:szCs w:val="16"/>
        </w:rPr>
        <w:t xml:space="preserve">Révision : CLIENT-1-CLP du </w:t>
      </w:r>
      <w:r>
        <w:rPr>
          <w:rFonts w:cs="Arial" w:ascii="Arial" w:hAnsi="Arial"/>
          <w:color w:val="073D48"/>
          <w:kern w:val="0"/>
          <w:sz w:val="16"/>
          <w:szCs w:val="16"/>
        </w:rPr>
        <w:t>07/01/2025</w:t>
      </w:r>
    </w:p>
    <w:p>
      <w:pPr>
        <w:pStyle w:val="Normal"/>
        <w:widowControl w:val="false"/>
        <w:spacing w:lineRule="auto" w:line="240" w:before="0" w:after="0"/>
        <w:rPr>
          <w:rFonts w:ascii="Arial" w:hAnsi="Arial" w:cs="Arial"/>
          <w:color w:val="073D48"/>
          <w:kern w:val="0"/>
          <w:sz w:val="5"/>
          <w:szCs w:val="5"/>
        </w:rPr>
      </w:pPr>
      <w:r>
        <w:rPr>
          <w:rFonts w:cs="Arial" w:ascii="Arial" w:hAnsi="Arial"/>
          <w:color w:val="073D48"/>
          <w:kern w:val="0"/>
          <w:sz w:val="5"/>
          <w:szCs w:val="5"/>
        </w:rPr>
      </w:r>
    </w:p>
    <w:tbl>
      <w:tblPr>
        <w:tblW w:w="9647" w:type="dxa"/>
        <w:jc w:val="left"/>
        <w:tblInd w:w="8" w:type="dxa"/>
        <w:tblCellMar>
          <w:top w:w="0" w:type="dxa"/>
          <w:left w:w="7" w:type="dxa"/>
          <w:bottom w:w="0" w:type="dxa"/>
          <w:right w:w="0" w:type="dxa"/>
        </w:tblCellMar>
        <w:tblLook w:firstRow="0" w:noVBand="0" w:lastRow="0" w:firstColumn="0" w:lastColumn="0" w:noHBand="0" w:val="0000"/>
      </w:tblPr>
      <w:tblGrid>
        <w:gridCol w:w="1505"/>
        <w:gridCol w:w="2740"/>
        <w:gridCol w:w="28"/>
        <w:gridCol w:w="2362"/>
        <w:gridCol w:w="28"/>
        <w:gridCol w:w="2064"/>
        <w:gridCol w:w="28"/>
        <w:gridCol w:w="890"/>
      </w:tblGrid>
      <w:tr>
        <w:trPr>
          <w:trHeight w:val="905" w:hRule="exact"/>
        </w:trPr>
        <w:tc>
          <w:tcPr>
            <w:tcW w:w="1505"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rPr>
              <w:tab/>
            </w:r>
            <w:r>
              <w:rPr>
                <w:rFonts w:cs="Arial" w:ascii="Arial" w:hAnsi="Arial"/>
                <w:color w:val="073D48"/>
                <w:kern w:val="0"/>
                <w:sz w:val="14"/>
                <w:szCs w:val="14"/>
              </w:rPr>
              <w:t>CAS# 10339-55-6</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EINECS# 233-732-6</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REACH# 01-2119969272-32-XXXX</w:t>
            </w:r>
          </w:p>
        </w:tc>
        <w:tc>
          <w:tcPr>
            <w:tcW w:w="2740"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pPr>
            <w:r>
              <w:rPr>
                <w:rFonts w:ascii="Times New Roman" w:hAnsi="Times New Roman"/>
                <w:color w:val="073D48"/>
                <w:kern w:val="0"/>
                <w:sz w:val="24"/>
                <w:szCs w:val="24"/>
                <w:lang w:val="it-IT"/>
              </w:rPr>
              <w:tab/>
            </w:r>
            <w:r>
              <w:rPr>
                <w:rFonts w:cs="Arial" w:ascii="Arial" w:hAnsi="Arial"/>
                <w:color w:val="073D48"/>
                <w:kern w:val="0"/>
                <w:sz w:val="14"/>
                <w:szCs w:val="14"/>
                <w:lang w:val="it-IT"/>
              </w:rPr>
              <w:t>(6E)-3,7-dimethylnona-1,6-dien-3-ol (ethyl linalool)</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lang w:val="it-IT"/>
              </w:rPr>
            </w:pPr>
            <w:r>
              <w:rPr>
                <w:rFonts w:ascii="Times New Roman" w:hAnsi="Times New Roman"/>
                <w:color w:val="073D48"/>
                <w:kern w:val="0"/>
                <w:sz w:val="24"/>
                <w:szCs w:val="24"/>
                <w:lang w:val="it-IT"/>
              </w:rPr>
            </w:r>
          </w:p>
        </w:tc>
        <w:tc>
          <w:tcPr>
            <w:tcW w:w="2362"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lang w:val="it-IT"/>
              </w:rPr>
              <w:tab/>
            </w:r>
            <w:r>
              <w:rPr>
                <w:rFonts w:cs="Arial" w:ascii="Arial" w:hAnsi="Arial"/>
                <w:color w:val="073D48"/>
                <w:kern w:val="0"/>
                <w:sz w:val="14"/>
                <w:szCs w:val="14"/>
              </w:rPr>
              <w:t>Eye Irrit. 2, Skin Sens. 1B</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H319, H317</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064" w:type="dxa"/>
            <w:tcBorders>
              <w:top w:val="single" w:sz="6" w:space="0" w:color="C0C0C0"/>
              <w:left w:val="single" w:sz="6" w:space="0" w:color="C0C0C0"/>
              <w:bottom w:val="single" w:sz="6" w:space="0" w:color="C0C0C0"/>
            </w:tcBorders>
            <w:shd w:fill="auto" w:val="clear"/>
          </w:tcPr>
          <w:p>
            <w:pPr>
              <w:pStyle w:val="Normal"/>
              <w:widowControl w:val="false"/>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8" w:type="dxa"/>
            <w:tcBorders/>
            <w:shd w:fill="auto" w:val="clear"/>
          </w:tcPr>
          <w:p>
            <w:pPr>
              <w:pStyle w:val="Normal"/>
              <w:widowControl w:val="false"/>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890" w:type="dxa"/>
            <w:tcBorders>
              <w:top w:val="single" w:sz="6" w:space="0" w:color="C0C0C0"/>
              <w:left w:val="single" w:sz="6" w:space="0" w:color="C0C0C0"/>
              <w:bottom w:val="single" w:sz="6" w:space="0" w:color="C0C0C0"/>
              <w:right w:val="single" w:sz="6" w:space="0" w:color="C0C0C0"/>
            </w:tcBorders>
            <w:shd w:fill="auto" w:val="clear"/>
          </w:tcPr>
          <w:p>
            <w:pPr>
              <w:pStyle w:val="Normal"/>
              <w:widowControl w:val="false"/>
              <w:tabs>
                <w:tab w:val="clear" w:pos="56"/>
                <w:tab w:val="right" w:pos="834"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4"/>
                <w:szCs w:val="14"/>
              </w:rPr>
              <w:t>[ 0-5 ]</w:t>
            </w:r>
          </w:p>
        </w:tc>
      </w:tr>
      <w:tr>
        <w:trPr>
          <w:trHeight w:val="905" w:hRule="exact"/>
        </w:trPr>
        <w:tc>
          <w:tcPr>
            <w:tcW w:w="1505"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rPr>
              <w:tab/>
            </w:r>
            <w:r>
              <w:rPr>
                <w:rFonts w:cs="Arial" w:ascii="Arial" w:hAnsi="Arial"/>
                <w:color w:val="073D48"/>
                <w:kern w:val="0"/>
                <w:sz w:val="14"/>
                <w:szCs w:val="14"/>
              </w:rPr>
              <w:t>CAS# 33704-61-9</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EINECS# 251-649-3</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REACH# 01-2119977131-40-0000</w:t>
            </w:r>
          </w:p>
        </w:tc>
        <w:tc>
          <w:tcPr>
            <w:tcW w:w="2740"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4"/>
                <w:szCs w:val="14"/>
              </w:rPr>
              <w:t>1,1,2,3,3-pentamethyl-2,5,6,7-tetrahydroinden-4-one (cashmeran)</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362"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lang w:val="en-US"/>
              </w:rPr>
              <w:tab/>
            </w:r>
            <w:r>
              <w:rPr>
                <w:rFonts w:cs="Arial" w:ascii="Arial" w:hAnsi="Arial"/>
                <w:color w:val="073D48"/>
                <w:kern w:val="0"/>
                <w:sz w:val="14"/>
                <w:szCs w:val="14"/>
                <w:lang w:val="en-US"/>
              </w:rPr>
              <w:t xml:space="preserve">Eye Irrit. 2, Aquatic Chronic 2, Skin Irrit. </w:t>
            </w:r>
            <w:r>
              <w:rPr>
                <w:rFonts w:cs="Arial" w:ascii="Arial" w:hAnsi="Arial"/>
                <w:color w:val="073D48"/>
                <w:kern w:val="0"/>
                <w:sz w:val="14"/>
                <w:szCs w:val="14"/>
              </w:rPr>
              <w:t>2, Skin Sens. 1B</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H319, H411, H315, H317</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064" w:type="dxa"/>
            <w:tcBorders>
              <w:top w:val="single" w:sz="6" w:space="0" w:color="C0C0C0"/>
              <w:left w:val="single" w:sz="6" w:space="0" w:color="C0C0C0"/>
              <w:bottom w:val="single" w:sz="6" w:space="0" w:color="C0C0C0"/>
            </w:tcBorders>
            <w:shd w:fill="auto" w:val="clear"/>
          </w:tcPr>
          <w:p>
            <w:pPr>
              <w:pStyle w:val="Normal"/>
              <w:widowControl w:val="false"/>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8" w:type="dxa"/>
            <w:tcBorders/>
            <w:shd w:fill="auto" w:val="clear"/>
          </w:tcPr>
          <w:p>
            <w:pPr>
              <w:pStyle w:val="Normal"/>
              <w:widowControl w:val="false"/>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890" w:type="dxa"/>
            <w:tcBorders>
              <w:top w:val="single" w:sz="6" w:space="0" w:color="C0C0C0"/>
              <w:left w:val="single" w:sz="6" w:space="0" w:color="C0C0C0"/>
              <w:bottom w:val="single" w:sz="6" w:space="0" w:color="C0C0C0"/>
              <w:right w:val="single" w:sz="6" w:space="0" w:color="C0C0C0"/>
            </w:tcBorders>
            <w:shd w:fill="auto" w:val="clear"/>
          </w:tcPr>
          <w:p>
            <w:pPr>
              <w:pStyle w:val="Normal"/>
              <w:widowControl w:val="false"/>
              <w:tabs>
                <w:tab w:val="clear" w:pos="56"/>
                <w:tab w:val="right" w:pos="834"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4"/>
                <w:szCs w:val="14"/>
              </w:rPr>
              <w:t>[ 0-5 ]</w:t>
            </w:r>
          </w:p>
        </w:tc>
      </w:tr>
      <w:tr>
        <w:trPr>
          <w:trHeight w:val="905" w:hRule="exact"/>
        </w:trPr>
        <w:tc>
          <w:tcPr>
            <w:tcW w:w="1505"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rPr>
              <w:tab/>
            </w:r>
            <w:r>
              <w:rPr>
                <w:rFonts w:cs="Arial" w:ascii="Arial" w:hAnsi="Arial"/>
                <w:color w:val="073D48"/>
                <w:kern w:val="0"/>
                <w:sz w:val="14"/>
                <w:szCs w:val="14"/>
              </w:rPr>
              <w:t>CAS# 1506-02-1</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EINECS# 216-133-4</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REACH# 01-2119539433-40-0000</w:t>
            </w:r>
          </w:p>
        </w:tc>
        <w:tc>
          <w:tcPr>
            <w:tcW w:w="2740"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4"/>
                <w:szCs w:val="14"/>
              </w:rPr>
              <w:t>1-(3,5,5,6,8,8-hexamethyl-6,7-dihydronaphthalen-2-yl)ethanone (fixolide)</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362"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lang w:val="en-US"/>
              </w:rPr>
            </w:pPr>
            <w:r>
              <w:rPr>
                <w:rFonts w:ascii="Times New Roman" w:hAnsi="Times New Roman"/>
                <w:color w:val="073D48"/>
                <w:kern w:val="0"/>
                <w:sz w:val="24"/>
                <w:szCs w:val="24"/>
              </w:rPr>
              <w:tab/>
            </w:r>
            <w:r>
              <w:rPr>
                <w:rFonts w:cs="Arial" w:ascii="Arial" w:hAnsi="Arial"/>
                <w:color w:val="073D48"/>
                <w:kern w:val="0"/>
                <w:sz w:val="14"/>
                <w:szCs w:val="14"/>
                <w:lang w:val="en-US"/>
              </w:rPr>
              <w:t>Acute Tox. 4, Aquatic Acute 1, Aquatic Chronic 1</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H302, H400, H410</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064"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lang w:val="it-IT"/>
              </w:rPr>
            </w:pPr>
            <w:r>
              <w:rPr>
                <w:rFonts w:ascii="Times New Roman" w:hAnsi="Times New Roman"/>
                <w:color w:val="073D48"/>
                <w:kern w:val="0"/>
                <w:sz w:val="24"/>
                <w:szCs w:val="24"/>
                <w:lang w:val="it-IT"/>
              </w:rPr>
              <w:tab/>
            </w:r>
            <w:r>
              <w:rPr>
                <w:rFonts w:cs="Arial" w:ascii="Arial" w:hAnsi="Arial"/>
                <w:color w:val="073D48"/>
                <w:kern w:val="0"/>
                <w:sz w:val="14"/>
                <w:szCs w:val="14"/>
                <w:lang w:val="it-IT"/>
              </w:rPr>
              <w:t>EHA1 (M=1)EHC1 (M=1)</w:t>
            </w:r>
          </w:p>
          <w:p>
            <w:pPr>
              <w:pStyle w:val="Normal"/>
              <w:widowControl w:val="false"/>
              <w:tabs>
                <w:tab w:val="left" w:pos="56" w:leader="none"/>
              </w:tabs>
              <w:spacing w:lineRule="auto" w:line="240" w:before="0" w:after="0"/>
              <w:rPr>
                <w:rFonts w:ascii="Arial" w:hAnsi="Arial" w:cs="Arial"/>
                <w:color w:val="073D48"/>
                <w:kern w:val="0"/>
                <w:sz w:val="14"/>
                <w:szCs w:val="14"/>
                <w:lang w:val="it-IT"/>
              </w:rPr>
            </w:pPr>
            <w:r>
              <w:rPr>
                <w:rFonts w:cs="Arial" w:ascii="Arial" w:hAnsi="Arial"/>
                <w:color w:val="073D48"/>
                <w:kern w:val="0"/>
                <w:sz w:val="14"/>
                <w:szCs w:val="14"/>
                <w:lang w:val="it-IT"/>
              </w:rPr>
              <w:t>ATE (Orale) : 1000mg/kg</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lang w:val="it-IT"/>
              </w:rPr>
            </w:pPr>
            <w:r>
              <w:rPr>
                <w:rFonts w:ascii="Times New Roman" w:hAnsi="Times New Roman"/>
                <w:color w:val="073D48"/>
                <w:kern w:val="0"/>
                <w:sz w:val="24"/>
                <w:szCs w:val="24"/>
                <w:lang w:val="it-IT"/>
              </w:rPr>
            </w:r>
          </w:p>
        </w:tc>
        <w:tc>
          <w:tcPr>
            <w:tcW w:w="890" w:type="dxa"/>
            <w:tcBorders>
              <w:top w:val="single" w:sz="6" w:space="0" w:color="C0C0C0"/>
              <w:left w:val="single" w:sz="6" w:space="0" w:color="C0C0C0"/>
              <w:bottom w:val="single" w:sz="6" w:space="0" w:color="C0C0C0"/>
              <w:right w:val="single" w:sz="6" w:space="0" w:color="C0C0C0"/>
            </w:tcBorders>
            <w:shd w:fill="auto" w:val="clear"/>
          </w:tcPr>
          <w:p>
            <w:pPr>
              <w:pStyle w:val="Normal"/>
              <w:widowControl w:val="false"/>
              <w:tabs>
                <w:tab w:val="clear" w:pos="56"/>
                <w:tab w:val="right" w:pos="834" w:leader="none"/>
              </w:tabs>
              <w:spacing w:lineRule="auto" w:line="240" w:before="0" w:after="0"/>
              <w:rPr/>
            </w:pPr>
            <w:r>
              <w:rPr>
                <w:rFonts w:ascii="Times New Roman" w:hAnsi="Times New Roman"/>
                <w:color w:val="073D48"/>
                <w:kern w:val="0"/>
                <w:sz w:val="24"/>
                <w:szCs w:val="24"/>
                <w:lang w:val="it-IT"/>
              </w:rPr>
              <w:tab/>
            </w:r>
            <w:r>
              <w:rPr>
                <w:rFonts w:cs="Arial" w:ascii="Arial" w:hAnsi="Arial"/>
                <w:color w:val="073D48"/>
                <w:kern w:val="0"/>
                <w:sz w:val="14"/>
                <w:szCs w:val="14"/>
              </w:rPr>
              <w:t>[ 0-5 ]</w:t>
            </w:r>
          </w:p>
        </w:tc>
      </w:tr>
      <w:tr>
        <w:trPr>
          <w:trHeight w:val="905" w:hRule="exact"/>
        </w:trPr>
        <w:tc>
          <w:tcPr>
            <w:tcW w:w="1505"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rPr>
              <w:tab/>
            </w:r>
            <w:r>
              <w:rPr>
                <w:rFonts w:cs="Arial" w:ascii="Arial" w:hAnsi="Arial"/>
                <w:color w:val="073D48"/>
                <w:kern w:val="0"/>
                <w:sz w:val="14"/>
                <w:szCs w:val="14"/>
              </w:rPr>
              <w:t>CAS# 115-95-7</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EINECS# 204-116-4</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REACH# 01-2119454789-19-XXXX</w:t>
            </w:r>
          </w:p>
        </w:tc>
        <w:tc>
          <w:tcPr>
            <w:tcW w:w="2740"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4"/>
                <w:szCs w:val="14"/>
              </w:rPr>
              <w:t>3,7-dimethylocta-1,6-dien-3-yl acetate (linalyl acetate)</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362"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rPr>
              <w:tab/>
            </w:r>
            <w:r>
              <w:rPr>
                <w:rFonts w:cs="Arial" w:ascii="Arial" w:hAnsi="Arial"/>
                <w:color w:val="073D48"/>
                <w:kern w:val="0"/>
                <w:sz w:val="14"/>
                <w:szCs w:val="14"/>
              </w:rPr>
              <w:t>Eye Irrit. 2, Skin Irrit. 2, Skin Sens. 1B</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H319, H315, H317</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064" w:type="dxa"/>
            <w:tcBorders>
              <w:top w:val="single" w:sz="6" w:space="0" w:color="C0C0C0"/>
              <w:left w:val="single" w:sz="6" w:space="0" w:color="C0C0C0"/>
              <w:bottom w:val="single" w:sz="6" w:space="0" w:color="C0C0C0"/>
            </w:tcBorders>
            <w:shd w:fill="auto" w:val="clear"/>
          </w:tcPr>
          <w:p>
            <w:pPr>
              <w:pStyle w:val="Normal"/>
              <w:widowControl w:val="false"/>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8" w:type="dxa"/>
            <w:tcBorders/>
            <w:shd w:fill="auto" w:val="clear"/>
          </w:tcPr>
          <w:p>
            <w:pPr>
              <w:pStyle w:val="Normal"/>
              <w:widowControl w:val="false"/>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890" w:type="dxa"/>
            <w:tcBorders>
              <w:top w:val="single" w:sz="6" w:space="0" w:color="C0C0C0"/>
              <w:left w:val="single" w:sz="6" w:space="0" w:color="C0C0C0"/>
              <w:bottom w:val="single" w:sz="6" w:space="0" w:color="C0C0C0"/>
              <w:right w:val="single" w:sz="6" w:space="0" w:color="C0C0C0"/>
            </w:tcBorders>
            <w:shd w:fill="auto" w:val="clear"/>
          </w:tcPr>
          <w:p>
            <w:pPr>
              <w:pStyle w:val="Normal"/>
              <w:widowControl w:val="false"/>
              <w:tabs>
                <w:tab w:val="clear" w:pos="56"/>
                <w:tab w:val="right" w:pos="834"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4"/>
                <w:szCs w:val="14"/>
              </w:rPr>
              <w:t>[ 0-5 ]</w:t>
            </w:r>
          </w:p>
        </w:tc>
      </w:tr>
      <w:tr>
        <w:trPr>
          <w:trHeight w:val="905" w:hRule="exact"/>
        </w:trPr>
        <w:tc>
          <w:tcPr>
            <w:tcW w:w="1505"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rPr>
              <w:tab/>
            </w:r>
            <w:r>
              <w:rPr>
                <w:rFonts w:cs="Arial" w:ascii="Arial" w:hAnsi="Arial"/>
                <w:color w:val="073D48"/>
                <w:kern w:val="0"/>
                <w:sz w:val="14"/>
                <w:szCs w:val="14"/>
              </w:rPr>
              <w:t>CAS# 67874-81-1</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EINECS# 243-384-7</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REACH# 01-2120228335-61-XXXX</w:t>
            </w:r>
          </w:p>
        </w:tc>
        <w:tc>
          <w:tcPr>
            <w:tcW w:w="2740"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4"/>
                <w:szCs w:val="14"/>
              </w:rPr>
              <w:t>[3R-(3a,3aß,6a,7ß,8aa)]-octahydro-6-methoxy-3,6,8,8-tetramethyl-1H-3a,7-methanoazulene (cedramber)</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362"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lang w:val="en-US"/>
              </w:rPr>
            </w:pPr>
            <w:r>
              <w:rPr>
                <w:rFonts w:ascii="Times New Roman" w:hAnsi="Times New Roman"/>
                <w:color w:val="073D48"/>
                <w:kern w:val="0"/>
                <w:sz w:val="24"/>
                <w:szCs w:val="24"/>
                <w:lang w:val="en-US"/>
              </w:rPr>
              <w:tab/>
            </w:r>
            <w:r>
              <w:rPr>
                <w:rFonts w:cs="Arial" w:ascii="Arial" w:hAnsi="Arial"/>
                <w:color w:val="073D48"/>
                <w:kern w:val="0"/>
                <w:sz w:val="14"/>
                <w:szCs w:val="14"/>
                <w:lang w:val="en-US"/>
              </w:rPr>
              <w:t>Aquatic Acute 1, Aquatic Chronic 1, Skin Sens. 1B</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H400, H410, H317</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064"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rPr>
              <w:tab/>
            </w:r>
            <w:r>
              <w:rPr>
                <w:rFonts w:cs="Arial" w:ascii="Arial" w:hAnsi="Arial"/>
                <w:color w:val="073D48"/>
                <w:kern w:val="0"/>
                <w:sz w:val="14"/>
                <w:szCs w:val="14"/>
              </w:rPr>
              <w:t>EHA1 (M=1)EHC1 (M=1)</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890" w:type="dxa"/>
            <w:tcBorders>
              <w:top w:val="single" w:sz="6" w:space="0" w:color="C0C0C0"/>
              <w:left w:val="single" w:sz="6" w:space="0" w:color="C0C0C0"/>
              <w:bottom w:val="single" w:sz="6" w:space="0" w:color="C0C0C0"/>
              <w:right w:val="single" w:sz="6" w:space="0" w:color="C0C0C0"/>
            </w:tcBorders>
            <w:shd w:fill="auto" w:val="clear"/>
          </w:tcPr>
          <w:p>
            <w:pPr>
              <w:pStyle w:val="Normal"/>
              <w:widowControl w:val="false"/>
              <w:tabs>
                <w:tab w:val="clear" w:pos="56"/>
                <w:tab w:val="right" w:pos="834"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4"/>
                <w:szCs w:val="14"/>
              </w:rPr>
              <w:t>[ 0-5 ]</w:t>
            </w:r>
          </w:p>
        </w:tc>
      </w:tr>
      <w:tr>
        <w:trPr>
          <w:trHeight w:val="905" w:hRule="exact"/>
        </w:trPr>
        <w:tc>
          <w:tcPr>
            <w:tcW w:w="1505"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rPr>
              <w:tab/>
            </w:r>
            <w:r>
              <w:rPr>
                <w:rFonts w:cs="Arial" w:ascii="Arial" w:hAnsi="Arial"/>
                <w:color w:val="073D48"/>
                <w:kern w:val="0"/>
                <w:sz w:val="14"/>
                <w:szCs w:val="14"/>
              </w:rPr>
              <w:t>CAS# 118-58-1</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EINECS# 204-262-9</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REACH# 01-2119969442-31-XXXX</w:t>
            </w:r>
          </w:p>
        </w:tc>
        <w:tc>
          <w:tcPr>
            <w:tcW w:w="2740"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4"/>
                <w:szCs w:val="14"/>
              </w:rPr>
              <w:t>benzyl 2-hydroxybenzoate (benzyl salicylate)</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362"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rPr>
              <w:tab/>
            </w:r>
            <w:r>
              <w:rPr>
                <w:rFonts w:cs="Arial" w:ascii="Arial" w:hAnsi="Arial"/>
                <w:color w:val="073D48"/>
                <w:kern w:val="0"/>
                <w:sz w:val="14"/>
                <w:szCs w:val="14"/>
              </w:rPr>
              <w:t>Eye Irrit. 2, Aquatic Chronic 3, Skin Sens. 1B</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H319, H412, H317</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064" w:type="dxa"/>
            <w:tcBorders>
              <w:top w:val="single" w:sz="6" w:space="0" w:color="C0C0C0"/>
              <w:left w:val="single" w:sz="6" w:space="0" w:color="C0C0C0"/>
              <w:bottom w:val="single" w:sz="6" w:space="0" w:color="C0C0C0"/>
            </w:tcBorders>
            <w:shd w:fill="auto" w:val="clear"/>
          </w:tcPr>
          <w:p>
            <w:pPr>
              <w:pStyle w:val="Normal"/>
              <w:widowControl w:val="false"/>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8" w:type="dxa"/>
            <w:tcBorders/>
            <w:shd w:fill="auto" w:val="clear"/>
          </w:tcPr>
          <w:p>
            <w:pPr>
              <w:pStyle w:val="Normal"/>
              <w:widowControl w:val="false"/>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890" w:type="dxa"/>
            <w:tcBorders>
              <w:top w:val="single" w:sz="6" w:space="0" w:color="C0C0C0"/>
              <w:left w:val="single" w:sz="6" w:space="0" w:color="C0C0C0"/>
              <w:bottom w:val="single" w:sz="6" w:space="0" w:color="C0C0C0"/>
              <w:right w:val="single" w:sz="6" w:space="0" w:color="C0C0C0"/>
            </w:tcBorders>
            <w:shd w:fill="auto" w:val="clear"/>
          </w:tcPr>
          <w:p>
            <w:pPr>
              <w:pStyle w:val="Normal"/>
              <w:widowControl w:val="false"/>
              <w:tabs>
                <w:tab w:val="clear" w:pos="56"/>
                <w:tab w:val="right" w:pos="834"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4"/>
                <w:szCs w:val="14"/>
              </w:rPr>
              <w:t>[ 0-5 ]</w:t>
            </w:r>
          </w:p>
        </w:tc>
      </w:tr>
      <w:tr>
        <w:trPr>
          <w:trHeight w:val="905" w:hRule="exact"/>
        </w:trPr>
        <w:tc>
          <w:tcPr>
            <w:tcW w:w="1505"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rPr>
              <w:tab/>
            </w:r>
            <w:r>
              <w:rPr>
                <w:rFonts w:cs="Arial" w:ascii="Arial" w:hAnsi="Arial"/>
                <w:color w:val="073D48"/>
                <w:kern w:val="0"/>
                <w:sz w:val="14"/>
                <w:szCs w:val="14"/>
              </w:rPr>
              <w:t>CAS# 91-64-5</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EINECS# 202-086-7</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REACH# 01-2119943756-26-XXXX</w:t>
            </w:r>
          </w:p>
        </w:tc>
        <w:tc>
          <w:tcPr>
            <w:tcW w:w="2740"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4"/>
                <w:szCs w:val="14"/>
              </w:rPr>
              <w:t>chromen-2-one (coumarin)</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362"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rPr>
              <w:tab/>
            </w:r>
            <w:r>
              <w:rPr>
                <w:rFonts w:cs="Arial" w:ascii="Arial" w:hAnsi="Arial"/>
                <w:color w:val="073D48"/>
                <w:kern w:val="0"/>
                <w:sz w:val="14"/>
                <w:szCs w:val="14"/>
              </w:rPr>
              <w:t>Acute Tox. 3, Skin Sens. 1B</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H301, H317</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064"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rPr>
              <w:tab/>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ATE (Orale) : 290mg/kg</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890" w:type="dxa"/>
            <w:tcBorders>
              <w:top w:val="single" w:sz="6" w:space="0" w:color="C0C0C0"/>
              <w:left w:val="single" w:sz="6" w:space="0" w:color="C0C0C0"/>
              <w:bottom w:val="single" w:sz="6" w:space="0" w:color="C0C0C0"/>
              <w:right w:val="single" w:sz="6" w:space="0" w:color="C0C0C0"/>
            </w:tcBorders>
            <w:shd w:fill="auto" w:val="clear"/>
          </w:tcPr>
          <w:p>
            <w:pPr>
              <w:pStyle w:val="Normal"/>
              <w:widowControl w:val="false"/>
              <w:tabs>
                <w:tab w:val="clear" w:pos="56"/>
                <w:tab w:val="right" w:pos="834"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4"/>
                <w:szCs w:val="14"/>
              </w:rPr>
              <w:t>[ 0-5 ]</w:t>
            </w:r>
          </w:p>
        </w:tc>
      </w:tr>
      <w:tr>
        <w:trPr>
          <w:trHeight w:val="905" w:hRule="exact"/>
        </w:trPr>
        <w:tc>
          <w:tcPr>
            <w:tcW w:w="1505"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rPr>
              <w:tab/>
            </w:r>
            <w:r>
              <w:rPr>
                <w:rFonts w:cs="Arial" w:ascii="Arial" w:hAnsi="Arial"/>
                <w:color w:val="073D48"/>
                <w:kern w:val="0"/>
                <w:sz w:val="14"/>
                <w:szCs w:val="14"/>
              </w:rPr>
              <w:t>CAS# 6259-76-3</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EINECS# 228-408-6</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REACH# 01-2119638275-36-0000</w:t>
            </w:r>
          </w:p>
        </w:tc>
        <w:tc>
          <w:tcPr>
            <w:tcW w:w="2740"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4"/>
                <w:szCs w:val="14"/>
              </w:rPr>
              <w:t>hexyl 2-hydroxybenzoate (hexyl salicylate)</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362"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lang w:val="en-US"/>
              </w:rPr>
            </w:pPr>
            <w:r>
              <w:rPr>
                <w:rFonts w:ascii="Times New Roman" w:hAnsi="Times New Roman"/>
                <w:color w:val="073D48"/>
                <w:kern w:val="0"/>
                <w:sz w:val="24"/>
                <w:szCs w:val="24"/>
                <w:lang w:val="en-US"/>
              </w:rPr>
              <w:tab/>
            </w:r>
            <w:r>
              <w:rPr>
                <w:rFonts w:cs="Arial" w:ascii="Arial" w:hAnsi="Arial"/>
                <w:color w:val="073D48"/>
                <w:kern w:val="0"/>
                <w:sz w:val="14"/>
                <w:szCs w:val="14"/>
                <w:lang w:val="en-US"/>
              </w:rPr>
              <w:t>Aquatic Acute 1, Aquatic Chronic 1, Skin Sens. 1B</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H400, H410, H317</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064"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rPr>
              <w:tab/>
            </w:r>
            <w:r>
              <w:rPr>
                <w:rFonts w:cs="Arial" w:ascii="Arial" w:hAnsi="Arial"/>
                <w:color w:val="073D48"/>
                <w:kern w:val="0"/>
                <w:sz w:val="14"/>
                <w:szCs w:val="14"/>
              </w:rPr>
              <w:t>EHA1 (M=1)EHC1 (M=1)</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890" w:type="dxa"/>
            <w:tcBorders>
              <w:top w:val="single" w:sz="6" w:space="0" w:color="C0C0C0"/>
              <w:left w:val="single" w:sz="6" w:space="0" w:color="C0C0C0"/>
              <w:bottom w:val="single" w:sz="6" w:space="0" w:color="C0C0C0"/>
              <w:right w:val="single" w:sz="6" w:space="0" w:color="C0C0C0"/>
            </w:tcBorders>
            <w:shd w:fill="auto" w:val="clear"/>
          </w:tcPr>
          <w:p>
            <w:pPr>
              <w:pStyle w:val="Normal"/>
              <w:widowControl w:val="false"/>
              <w:tabs>
                <w:tab w:val="clear" w:pos="56"/>
                <w:tab w:val="right" w:pos="834"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4"/>
                <w:szCs w:val="14"/>
              </w:rPr>
              <w:t>[ 0-5 ]</w:t>
            </w:r>
          </w:p>
        </w:tc>
      </w:tr>
      <w:tr>
        <w:trPr>
          <w:trHeight w:val="905" w:hRule="exact"/>
        </w:trPr>
        <w:tc>
          <w:tcPr>
            <w:tcW w:w="1505"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rPr>
              <w:tab/>
            </w:r>
            <w:r>
              <w:rPr>
                <w:rFonts w:cs="Arial" w:ascii="Arial" w:hAnsi="Arial"/>
                <w:color w:val="073D48"/>
                <w:kern w:val="0"/>
                <w:sz w:val="14"/>
                <w:szCs w:val="14"/>
              </w:rPr>
              <w:t>CAS# 54464-57-2</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EINECS# 915-730-3</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REACH# 01-2119489989-04-XXXX</w:t>
            </w:r>
          </w:p>
        </w:tc>
        <w:tc>
          <w:tcPr>
            <w:tcW w:w="2740"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pPr>
            <w:r>
              <w:rPr>
                <w:rFonts w:ascii="Times New Roman" w:hAnsi="Times New Roman"/>
                <w:color w:val="073D48"/>
                <w:kern w:val="0"/>
                <w:sz w:val="24"/>
                <w:szCs w:val="24"/>
                <w:lang w:val="en-US"/>
              </w:rPr>
              <w:tab/>
            </w:r>
            <w:r>
              <w:rPr>
                <w:rFonts w:cs="Arial" w:ascii="Arial" w:hAnsi="Arial"/>
                <w:color w:val="073D48"/>
                <w:kern w:val="0"/>
                <w:sz w:val="14"/>
                <w:szCs w:val="14"/>
                <w:lang w:val="en-US"/>
              </w:rPr>
              <w:t>reaction mass of 1-(1,2,3,4,5,6,7,8 and 1-(1,2,3,4,6,7,8,8a and 1-(1,2,3,5,6,7,8,8a-octahydro-2,3,8,8-tetramethyl-2-naphthyl)ethan-1-one (iso e super)</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lang w:val="en-US"/>
              </w:rPr>
            </w:pPr>
            <w:r>
              <w:rPr>
                <w:rFonts w:ascii="Times New Roman" w:hAnsi="Times New Roman"/>
                <w:color w:val="073D48"/>
                <w:kern w:val="0"/>
                <w:sz w:val="24"/>
                <w:szCs w:val="24"/>
                <w:lang w:val="en-US"/>
              </w:rPr>
            </w:r>
          </w:p>
        </w:tc>
        <w:tc>
          <w:tcPr>
            <w:tcW w:w="2362" w:type="dxa"/>
            <w:tcBorders>
              <w:top w:val="single" w:sz="6" w:space="0" w:color="C0C0C0"/>
              <w:left w:val="single" w:sz="6" w:space="0" w:color="C0C0C0"/>
              <w:bottom w:val="single" w:sz="6" w:space="0" w:color="C0C0C0"/>
            </w:tcBorders>
            <w:shd w:fill="auto" w:val="clear"/>
          </w:tcPr>
          <w:p>
            <w:pPr>
              <w:pStyle w:val="Normal"/>
              <w:widowControl w:val="false"/>
              <w:tabs>
                <w:tab w:val="left" w:pos="56" w:leader="none"/>
              </w:tabs>
              <w:spacing w:lineRule="auto" w:line="240" w:before="0" w:after="0"/>
              <w:rPr>
                <w:rFonts w:ascii="Arial" w:hAnsi="Arial" w:cs="Arial"/>
                <w:color w:val="073D48"/>
                <w:kern w:val="0"/>
                <w:sz w:val="14"/>
                <w:szCs w:val="14"/>
              </w:rPr>
            </w:pPr>
            <w:r>
              <w:rPr>
                <w:rFonts w:ascii="Times New Roman" w:hAnsi="Times New Roman"/>
                <w:color w:val="073D48"/>
                <w:kern w:val="0"/>
                <w:sz w:val="24"/>
                <w:szCs w:val="24"/>
                <w:lang w:val="en-US"/>
              </w:rPr>
              <w:tab/>
            </w:r>
            <w:r>
              <w:rPr>
                <w:rFonts w:cs="Arial" w:ascii="Arial" w:hAnsi="Arial"/>
                <w:color w:val="073D48"/>
                <w:kern w:val="0"/>
                <w:sz w:val="14"/>
                <w:szCs w:val="14"/>
                <w:lang w:val="en-US"/>
              </w:rPr>
              <w:t xml:space="preserve">Eye Irrit. 2, Aquatic Chronic 2, Skin Irrit. </w:t>
            </w:r>
            <w:r>
              <w:rPr>
                <w:rFonts w:cs="Arial" w:ascii="Arial" w:hAnsi="Arial"/>
                <w:color w:val="073D48"/>
                <w:kern w:val="0"/>
                <w:sz w:val="14"/>
                <w:szCs w:val="14"/>
              </w:rPr>
              <w:t>2, Skin Sens. 1B</w:t>
            </w:r>
          </w:p>
          <w:p>
            <w:pPr>
              <w:pStyle w:val="Normal"/>
              <w:widowControl w:val="false"/>
              <w:tabs>
                <w:tab w:val="left" w:pos="56" w:leader="none"/>
              </w:tabs>
              <w:spacing w:lineRule="auto" w:line="240" w:before="0" w:after="0"/>
              <w:rPr>
                <w:rFonts w:ascii="Arial" w:hAnsi="Arial" w:cs="Arial"/>
                <w:color w:val="073D48"/>
                <w:kern w:val="0"/>
                <w:sz w:val="14"/>
                <w:szCs w:val="14"/>
              </w:rPr>
            </w:pPr>
            <w:r>
              <w:rPr>
                <w:rFonts w:cs="Arial" w:ascii="Arial" w:hAnsi="Arial"/>
                <w:color w:val="073D48"/>
                <w:kern w:val="0"/>
                <w:sz w:val="14"/>
                <w:szCs w:val="14"/>
              </w:rPr>
              <w:t>H319, H411, H315, H317</w:t>
            </w:r>
          </w:p>
        </w:tc>
        <w:tc>
          <w:tcPr>
            <w:tcW w:w="28" w:type="dxa"/>
            <w:tcBorders/>
            <w:shd w:fill="auto" w:val="clear"/>
          </w:tcPr>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064" w:type="dxa"/>
            <w:tcBorders>
              <w:top w:val="single" w:sz="6" w:space="0" w:color="C0C0C0"/>
              <w:left w:val="single" w:sz="6" w:space="0" w:color="C0C0C0"/>
              <w:bottom w:val="single" w:sz="6" w:space="0" w:color="C0C0C0"/>
            </w:tcBorders>
            <w:shd w:fill="auto" w:val="clear"/>
          </w:tcPr>
          <w:p>
            <w:pPr>
              <w:pStyle w:val="Normal"/>
              <w:widowControl w:val="false"/>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28" w:type="dxa"/>
            <w:tcBorders/>
            <w:shd w:fill="auto" w:val="clear"/>
          </w:tcPr>
          <w:p>
            <w:pPr>
              <w:pStyle w:val="Normal"/>
              <w:widowControl w:val="false"/>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tc>
        <w:tc>
          <w:tcPr>
            <w:tcW w:w="890" w:type="dxa"/>
            <w:tcBorders>
              <w:top w:val="single" w:sz="6" w:space="0" w:color="C0C0C0"/>
              <w:left w:val="single" w:sz="6" w:space="0" w:color="C0C0C0"/>
              <w:bottom w:val="single" w:sz="6" w:space="0" w:color="C0C0C0"/>
              <w:right w:val="single" w:sz="6" w:space="0" w:color="C0C0C0"/>
            </w:tcBorders>
            <w:shd w:fill="auto" w:val="clear"/>
          </w:tcPr>
          <w:p>
            <w:pPr>
              <w:pStyle w:val="Normal"/>
              <w:widowControl w:val="false"/>
              <w:tabs>
                <w:tab w:val="clear" w:pos="56"/>
                <w:tab w:val="right" w:pos="834"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4"/>
                <w:szCs w:val="14"/>
              </w:rPr>
              <w:t>[ 0-5 ]</w:t>
            </w:r>
          </w:p>
        </w:tc>
      </w:tr>
    </w:tbl>
    <w:p>
      <w:pPr>
        <w:pStyle w:val="Normal"/>
        <w:widowControl w:val="false"/>
        <w:spacing w:lineRule="auto" w:line="240" w:before="0" w:after="0"/>
        <w:rPr>
          <w:rFonts w:ascii="Arial" w:hAnsi="Arial" w:cs="Arial"/>
          <w:color w:val="073D48"/>
          <w:kern w:val="0"/>
          <w:sz w:val="14"/>
          <w:szCs w:val="14"/>
        </w:rPr>
      </w:pPr>
      <w:r>
        <w:rPr>
          <w:rFonts w:cs="Arial" w:ascii="Arial" w:hAnsi="Arial"/>
          <w:color w:val="073D48"/>
          <w:kern w:val="0"/>
          <w:sz w:val="14"/>
          <w:szCs w:val="14"/>
        </w:rPr>
      </w:r>
    </w:p>
    <w:p>
      <w:pPr>
        <w:pStyle w:val="Normal"/>
        <w:widowControl w:val="false"/>
        <w:spacing w:lineRule="auto" w:line="240" w:before="0" w:after="0"/>
        <w:rPr>
          <w:rFonts w:ascii="Arial" w:hAnsi="Arial" w:cs="Arial"/>
          <w:color w:val="073D48"/>
          <w:kern w:val="0"/>
          <w:sz w:val="19"/>
          <w:szCs w:val="19"/>
        </w:rPr>
      </w:pPr>
      <w:r>
        <w:rPr>
          <w:rFonts w:cs="Arial" w:ascii="Arial" w:hAnsi="Arial"/>
          <w:color w:val="073D48"/>
          <w:kern w:val="0"/>
          <w:sz w:val="19"/>
          <w:szCs w:val="19"/>
        </w:rPr>
      </w:r>
    </w:p>
    <w:p>
      <w:pPr>
        <w:pStyle w:val="Normal"/>
        <w:widowControl w:val="false"/>
        <w:spacing w:lineRule="auto" w:line="240" w:before="0" w:after="0"/>
        <w:rPr/>
      </w:pPr>
      <w:r>
        <w:rPr>
          <w:rFonts w:ascii="Times New Roman" w:hAnsi="Times New Roman"/>
          <w:color w:val="073D48"/>
          <w:kern w:val="0"/>
          <w:sz w:val="24"/>
          <w:szCs w:val="24"/>
        </w:rPr>
        <w:tab/>
      </w:r>
      <w:r>
        <w:rPr>
          <w:rFonts w:cs="Verdana" w:ascii="Verdana" w:hAnsi="Verdana"/>
          <w:color w:val="073D48"/>
          <w:kern w:val="0"/>
          <w:sz w:val="17"/>
          <w:szCs w:val="17"/>
        </w:rPr>
        <w:t xml:space="preserve">COMPOSITION : Mélange de </w:t>
      </w:r>
      <w:r>
        <w:rPr>
          <w:rFonts w:cs="Verdana" w:ascii="Verdana" w:hAnsi="Verdana"/>
          <w:color w:val="073D48"/>
          <w:kern w:val="0"/>
          <w:sz w:val="17"/>
          <w:szCs w:val="17"/>
        </w:rPr>
        <w:t>matières</w:t>
      </w:r>
      <w:r>
        <w:rPr>
          <w:rFonts w:cs="Verdana" w:ascii="Verdana" w:hAnsi="Verdana"/>
          <w:color w:val="073D48"/>
          <w:kern w:val="0"/>
          <w:sz w:val="17"/>
          <w:szCs w:val="17"/>
        </w:rPr>
        <w:t xml:space="preserve"> premières aromatiques.</w:t>
      </w:r>
    </w:p>
    <w:p>
      <w:pPr>
        <w:pStyle w:val="Normal"/>
        <w:widowControl w:val="false"/>
        <w:spacing w:lineRule="auto" w:line="240" w:before="0" w:after="0"/>
        <w:rPr>
          <w:rFonts w:ascii="Verdana" w:hAnsi="Verdana" w:cs="Verdana"/>
          <w:color w:val="073D48"/>
          <w:kern w:val="0"/>
          <w:sz w:val="17"/>
          <w:szCs w:val="17"/>
        </w:rPr>
      </w:pPr>
      <w:r>
        <w:rPr>
          <w:rFonts w:cs="Verdana" w:ascii="Verdana" w:hAnsi="Verdana"/>
          <w:color w:val="073D48"/>
          <w:kern w:val="0"/>
          <w:sz w:val="17"/>
          <w:szCs w:val="17"/>
        </w:rPr>
      </w:r>
    </w:p>
    <w:p>
      <w:pPr>
        <w:pStyle w:val="Normal"/>
        <w:widowControl w:val="false"/>
        <w:spacing w:lineRule="auto" w:line="240" w:before="0" w:after="0"/>
        <w:rPr>
          <w:rFonts w:ascii="Verdana" w:hAnsi="Verdana" w:cs="Verdana"/>
          <w:color w:val="073D48"/>
          <w:kern w:val="0"/>
          <w:sz w:val="17"/>
          <w:szCs w:val="17"/>
        </w:rPr>
      </w:pPr>
      <w:r>
        <w:rPr>
          <w:rFonts w:cs="Verdana" w:ascii="Verdana" w:hAnsi="Verdana"/>
          <w:color w:val="073D48"/>
          <w:kern w:val="0"/>
          <w:sz w:val="17"/>
          <w:szCs w:val="17"/>
        </w:rPr>
      </w:r>
    </w:p>
    <w:p>
      <w:pPr>
        <w:pStyle w:val="Normal"/>
        <w:widowControl w:val="false"/>
        <w:spacing w:lineRule="auto" w:line="240" w:before="0" w:after="0"/>
        <w:rPr>
          <w:rFonts w:ascii="Verdana" w:hAnsi="Verdana" w:cs="Verdana"/>
          <w:color w:val="073D48"/>
          <w:kern w:val="0"/>
          <w:sz w:val="17"/>
          <w:szCs w:val="17"/>
        </w:rPr>
      </w:pPr>
      <w:r>
        <w:rPr>
          <w:rFonts w:cs="Verdana" w:ascii="Verdana" w:hAnsi="Verdana"/>
          <w:color w:val="073D48"/>
          <w:kern w:val="0"/>
          <w:sz w:val="17"/>
          <w:szCs w:val="17"/>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4"/>
          <w:szCs w:val="14"/>
        </w:rPr>
      </w:pPr>
      <w:r>
        <w:rPr>
          <w:rFonts w:ascii="Times New Roman" w:hAnsi="Times New Roman"/>
          <w:color w:val="073D48"/>
          <w:kern w:val="0"/>
          <w:sz w:val="14"/>
          <w:szCs w:val="14"/>
        </w:rPr>
      </w:r>
    </w:p>
    <w:tbl>
      <w:tblPr>
        <w:tblW w:w="9652" w:type="dxa"/>
        <w:jc w:val="left"/>
        <w:tblInd w:w="8" w:type="dxa"/>
        <w:tblCellMar>
          <w:top w:w="0" w:type="dxa"/>
          <w:left w:w="7" w:type="dxa"/>
          <w:bottom w:w="0" w:type="dxa"/>
          <w:right w:w="7" w:type="dxa"/>
        </w:tblCellMar>
        <w:tblLook w:firstRow="0" w:noVBand="0" w:lastRow="0" w:firstColumn="0" w:lastColumn="0" w:noHBand="0" w:val="0000"/>
      </w:tblPr>
      <w:tblGrid>
        <w:gridCol w:w="9652"/>
      </w:tblGrid>
      <w:tr>
        <w:trPr>
          <w:trHeight w:val="360" w:hRule="exact"/>
        </w:trPr>
        <w:tc>
          <w:tcPr>
            <w:tcW w:w="9652" w:type="dxa"/>
            <w:tcBorders>
              <w:top w:val="single" w:sz="6" w:space="0" w:color="808080"/>
              <w:left w:val="single" w:sz="6" w:space="0" w:color="808080"/>
              <w:bottom w:val="single" w:sz="6" w:space="0" w:color="808080"/>
              <w:right w:val="single" w:sz="6" w:space="0" w:color="808080"/>
            </w:tcBorders>
            <w:shd w:color="auto" w:fill="E0E0E0" w:val="clear"/>
            <w:vAlign w:val="center"/>
          </w:tcPr>
          <w:p>
            <w:pPr>
              <w:pStyle w:val="Normal"/>
              <w:widowControl w:val="false"/>
              <w:tabs>
                <w:tab w:val="left" w:pos="56" w:leader="none"/>
              </w:tabs>
              <w:spacing w:lineRule="auto" w:line="240" w:before="0" w:after="0"/>
              <w:rPr>
                <w:rFonts w:ascii="Arial" w:hAnsi="Arial" w:cs="Arial"/>
                <w:color w:val="073D48"/>
                <w:kern w:val="0"/>
              </w:rPr>
            </w:pPr>
            <w:r>
              <w:rPr>
                <w:rFonts w:ascii="Times New Roman" w:hAnsi="Times New Roman"/>
                <w:color w:val="073D48"/>
                <w:kern w:val="0"/>
                <w:sz w:val="24"/>
                <w:szCs w:val="24"/>
              </w:rPr>
              <w:tab/>
            </w:r>
            <w:r>
              <w:rPr>
                <w:rFonts w:cs="Arial" w:ascii="Arial" w:hAnsi="Arial"/>
                <w:color w:val="073D48"/>
                <w:kern w:val="0"/>
              </w:rPr>
              <w:t>4: PREMIERS SECOURS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4.1. Description des premiers secours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4.1.1. Informations générales: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Retirer immédiatement les vêtements contaminés. En cas d'accident ou de malaise, consulter immédiatement un médecin (si possible lui montrer les instructions d'emploi ou la fiche de données de sécurité).</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4.1.2. Après inhalation:</w:t>
      </w:r>
    </w:p>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cs="Arial" w:ascii="Arial" w:hAnsi="Arial"/>
          <w:color w:val="073D48"/>
          <w:kern w:val="0"/>
          <w:sz w:val="20"/>
          <w:szCs w:val="20"/>
        </w:rPr>
        <w:t>Transporter la victime hors de la zone contaminée et la </w:t>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
          <w:szCs w:val="2"/>
        </w:rPr>
      </w:pPr>
      <w:r>
        <w:rPr>
          <w:rFonts w:ascii="Times New Roman" w:hAnsi="Times New Roman"/>
          <w:color w:val="073D48"/>
          <w:kern w:val="0"/>
          <w:sz w:val="2"/>
          <w:szCs w:val="2"/>
        </w:rPr>
      </w:r>
    </w:p>
    <w:p>
      <w:pPr>
        <w:pStyle w:val="Normal"/>
        <w:widowControl w:val="false"/>
        <w:tabs>
          <w:tab w:val="clear" w:pos="56"/>
          <w:tab w:val="left" w:pos="8772" w:leader="none"/>
        </w:tabs>
        <w:spacing w:lineRule="auto" w:line="240" w:before="0" w:after="0"/>
        <w:rPr>
          <w:rFonts w:ascii="Arial" w:hAnsi="Arial" w:cs="Arial"/>
          <w:color w:val="073D48"/>
          <w:kern w:val="0"/>
          <w:sz w:val="16"/>
          <w:szCs w:val="16"/>
        </w:rPr>
      </w:pPr>
      <w:r>
        <w:rPr>
          <w:rFonts w:ascii="Times New Roman" w:hAnsi="Times New Roman"/>
          <w:color w:val="073D48"/>
          <w:kern w:val="0"/>
          <w:sz w:val="24"/>
          <w:szCs w:val="24"/>
        </w:rPr>
        <w:tab/>
      </w:r>
      <w:r>
        <w:rPr>
          <w:rFonts w:cs="Arial" w:ascii="Arial" w:hAnsi="Arial"/>
          <w:color w:val="073D48"/>
          <w:kern w:val="0"/>
          <w:sz w:val="16"/>
          <w:szCs w:val="16"/>
        </w:rPr>
        <w:t>3/13</w:t>
      </w:r>
      <w:r>
        <w:br w:type="page"/>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4"/>
          <w:szCs w:val="4"/>
        </w:rPr>
      </w:pPr>
      <w:r>
        <w:rPr>
          <w:rFonts w:cs="Arial" w:ascii="Arial" w:hAnsi="Arial"/>
          <w:color w:val="073D48"/>
          <w:kern w:val="0"/>
          <w:sz w:val="4"/>
          <w:szCs w:val="4"/>
        </w:rPr>
      </w:r>
    </w:p>
    <w:tbl>
      <w:tblPr>
        <w:tblW w:w="9638" w:type="dxa"/>
        <w:jc w:val="left"/>
        <w:tblInd w:w="8" w:type="dxa"/>
        <w:tblCellMar>
          <w:top w:w="0" w:type="dxa"/>
          <w:left w:w="7" w:type="dxa"/>
          <w:bottom w:w="0" w:type="dxa"/>
          <w:right w:w="7" w:type="dxa"/>
        </w:tblCellMar>
        <w:tblLook w:firstRow="0" w:noVBand="0" w:lastRow="0" w:firstColumn="0" w:lastColumn="0" w:noHBand="0" w:val="0000"/>
      </w:tblPr>
      <w:tblGrid>
        <w:gridCol w:w="9638"/>
      </w:tblGrid>
      <w:tr>
        <w:trPr>
          <w:trHeight w:val="516" w:hRule="exact"/>
        </w:trPr>
        <w:tc>
          <w:tcPr>
            <w:tcW w:w="9638" w:type="dxa"/>
            <w:tcBorders>
              <w:top w:val="single" w:sz="6" w:space="0" w:color="808080"/>
              <w:left w:val="single" w:sz="6" w:space="0" w:color="808080"/>
              <w:bottom w:val="single" w:sz="6" w:space="0" w:color="808080"/>
              <w:right w:val="single" w:sz="6" w:space="0" w:color="808080"/>
            </w:tcBorders>
            <w:shd w:color="auto" w:fill="073D48" w:val="clear"/>
            <w:vAlign w:val="center"/>
          </w:tcPr>
          <w:p>
            <w:pPr>
              <w:pStyle w:val="Normal"/>
              <w:widowControl w:val="false"/>
              <w:spacing w:lineRule="auto" w:line="240" w:before="0" w:after="0"/>
              <w:jc w:val="center"/>
              <w:rPr>
                <w:rFonts w:ascii="Arial" w:hAnsi="Arial" w:cs="Arial"/>
                <w:color w:val="D49C14"/>
                <w:kern w:val="0"/>
                <w:sz w:val="36"/>
                <w:szCs w:val="36"/>
              </w:rPr>
            </w:pPr>
            <w:r>
              <w:rPr>
                <w:rFonts w:cs="Arial" w:ascii="Arial" w:hAnsi="Arial"/>
                <w:color w:val="D49C14"/>
                <w:kern w:val="0"/>
                <w:sz w:val="36"/>
                <w:szCs w:val="36"/>
              </w:rPr>
              <w:t>Fiche de données de sécurité</w:t>
            </w:r>
          </w:p>
        </w:tc>
      </w:tr>
    </w:tbl>
    <w:p>
      <w:pPr>
        <w:pStyle w:val="Normal"/>
        <w:widowControl w:val="false"/>
        <w:spacing w:lineRule="auto" w:line="240" w:before="0" w:after="0"/>
        <w:rPr>
          <w:rFonts w:ascii="Arial" w:hAnsi="Arial" w:cs="Arial"/>
          <w:color w:val="073D48"/>
          <w:kern w:val="0"/>
          <w:sz w:val="36"/>
          <w:szCs w:val="36"/>
        </w:rPr>
      </w:pPr>
      <w:r>
        <w:rPr>
          <w:rFonts w:cs="Arial" w:ascii="Arial" w:hAnsi="Arial"/>
          <w:color w:val="073D48"/>
          <w:kern w:val="0"/>
          <w:sz w:val="36"/>
          <w:szCs w:val="36"/>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 w:val="left" w:pos="1434" w:leader="none"/>
          <w:tab w:val="center" w:pos="4200" w:leader="none"/>
          <w:tab w:val="right" w:pos="9582"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6"/>
          <w:szCs w:val="16"/>
        </w:rPr>
        <w:t>Édité le :</w:t>
      </w:r>
      <w:r>
        <w:rPr>
          <w:rFonts w:ascii="Times New Roman" w:hAnsi="Times New Roman"/>
          <w:color w:val="073D48"/>
          <w:kern w:val="0"/>
          <w:sz w:val="24"/>
          <w:szCs w:val="24"/>
        </w:rPr>
        <w:tab/>
      </w:r>
      <w:r>
        <w:rPr>
          <w:rFonts w:cs="Arial" w:ascii="Arial" w:hAnsi="Arial"/>
          <w:color w:val="073D48"/>
          <w:kern w:val="0"/>
          <w:sz w:val="16"/>
          <w:szCs w:val="16"/>
        </w:rPr>
        <w:t>07/01/2025</w:t>
      </w:r>
      <w:r>
        <w:rPr>
          <w:rFonts w:ascii="Times New Roman" w:hAnsi="Times New Roman"/>
          <w:color w:val="073D48"/>
          <w:kern w:val="0"/>
          <w:sz w:val="24"/>
          <w:szCs w:val="24"/>
        </w:rPr>
        <w:tab/>
      </w:r>
      <w:r>
        <w:rPr>
          <w:rFonts w:cs="Arial" w:ascii="Arial" w:hAnsi="Arial"/>
          <w:color w:val="073D48"/>
          <w:kern w:val="0"/>
          <w:sz w:val="16"/>
          <w:szCs w:val="16"/>
        </w:rPr>
        <w:t>CUPIDON 7%</w:t>
      </w:r>
      <w:r>
        <w:rPr>
          <w:rFonts w:ascii="Times New Roman" w:hAnsi="Times New Roman"/>
          <w:color w:val="073D48"/>
          <w:kern w:val="0"/>
          <w:sz w:val="24"/>
          <w:szCs w:val="24"/>
        </w:rPr>
        <w:tab/>
      </w:r>
      <w:r>
        <w:rPr>
          <w:rFonts w:cs="Arial" w:ascii="Arial" w:hAnsi="Arial"/>
          <w:color w:val="073D48"/>
          <w:kern w:val="0"/>
          <w:sz w:val="16"/>
          <w:szCs w:val="16"/>
        </w:rPr>
        <w:t xml:space="preserve">Révision : CLIENT-1-CLP du </w:t>
      </w:r>
      <w:r>
        <w:rPr>
          <w:rFonts w:cs="Arial" w:ascii="Arial" w:hAnsi="Arial"/>
          <w:color w:val="073D48"/>
          <w:kern w:val="0"/>
          <w:sz w:val="16"/>
          <w:szCs w:val="16"/>
        </w:rPr>
        <w:t>07/01/2025</w:t>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 xml:space="preserve"> garder au repos.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4.1.3. Après contact avec la peau:</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Laver immédiatement à l'eau et au savon. En cas d'irritation de la peau, consulter un médecin.</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4.1.4. Après contact avec les yeux:</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Après contact avec les yeux, laver à l'eau en maintenant les paupières ouvertes pour une durée suffisamment longue, puis consulter immédiatement un ophtalmologiste.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4.1.5. Après ingestion:</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En cas d'ingestion accidentelle, rincer abondamment la bouche avec de l'eau (seulement si la personne est consciente) et consulter immédiatement un médecin.</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4.1.6. Autoprotection du secouriste:</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t>Secouriste: faire attention à se protéger!</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2"/>
          <w:szCs w:val="2"/>
        </w:rPr>
      </w:pPr>
      <w:r>
        <w:rPr>
          <w:rFonts w:ascii="Times New Roman" w:hAnsi="Times New Roman"/>
          <w:color w:val="073D48"/>
          <w:kern w:val="0"/>
          <w:sz w:val="2"/>
          <w:szCs w:val="2"/>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4.2. Principaux symptômes et effets, aigus et différés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20"/>
          <w:szCs w:val="20"/>
        </w:rPr>
        <w:t>Tenir compte des phrases de risques et de sécurité.</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4.3. Indication des éventuels soins médicaux immédiats et traitements particuliers nécessaires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Traitement spécifique: premier secours, traitement des symptômes.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Commentaires pour le médecin: traiter symptômatiquement.</w:t>
      </w:r>
    </w:p>
    <w:p>
      <w:pPr>
        <w:pStyle w:val="Normal"/>
        <w:widowControl w:val="false"/>
        <w:spacing w:lineRule="auto" w:line="240" w:before="0" w:after="0"/>
        <w:jc w:val="both"/>
        <w:rPr>
          <w:rFonts w:ascii="Arial" w:hAnsi="Arial" w:cs="Arial"/>
          <w:color w:val="073D48"/>
          <w:kern w:val="0"/>
          <w:sz w:val="18"/>
          <w:szCs w:val="18"/>
        </w:rPr>
      </w:pPr>
      <w:r>
        <w:rPr>
          <w:rFonts w:cs="Arial" w:ascii="Arial" w:hAnsi="Arial"/>
          <w:color w:val="073D48"/>
          <w:kern w:val="0"/>
          <w:sz w:val="18"/>
          <w:szCs w:val="18"/>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tbl>
      <w:tblPr>
        <w:tblW w:w="9652" w:type="dxa"/>
        <w:jc w:val="left"/>
        <w:tblInd w:w="8" w:type="dxa"/>
        <w:tblCellMar>
          <w:top w:w="0" w:type="dxa"/>
          <w:left w:w="7" w:type="dxa"/>
          <w:bottom w:w="0" w:type="dxa"/>
          <w:right w:w="7" w:type="dxa"/>
        </w:tblCellMar>
        <w:tblLook w:firstRow="0" w:noVBand="0" w:lastRow="0" w:firstColumn="0" w:lastColumn="0" w:noHBand="0" w:val="0000"/>
      </w:tblPr>
      <w:tblGrid>
        <w:gridCol w:w="9652"/>
      </w:tblGrid>
      <w:tr>
        <w:trPr>
          <w:trHeight w:val="360" w:hRule="exact"/>
        </w:trPr>
        <w:tc>
          <w:tcPr>
            <w:tcW w:w="9652" w:type="dxa"/>
            <w:tcBorders>
              <w:top w:val="single" w:sz="6" w:space="0" w:color="808080"/>
              <w:left w:val="single" w:sz="6" w:space="0" w:color="808080"/>
              <w:bottom w:val="single" w:sz="6" w:space="0" w:color="808080"/>
              <w:right w:val="single" w:sz="6" w:space="0" w:color="808080"/>
            </w:tcBorders>
            <w:shd w:color="auto" w:fill="E0E0E0" w:val="clear"/>
            <w:vAlign w:val="center"/>
          </w:tcPr>
          <w:p>
            <w:pPr>
              <w:pStyle w:val="Normal"/>
              <w:widowControl w:val="false"/>
              <w:tabs>
                <w:tab w:val="left" w:pos="56" w:leader="none"/>
              </w:tabs>
              <w:spacing w:lineRule="auto" w:line="240" w:before="0" w:after="0"/>
              <w:rPr>
                <w:rFonts w:ascii="Arial" w:hAnsi="Arial" w:cs="Arial"/>
                <w:color w:val="073D48"/>
                <w:kern w:val="0"/>
              </w:rPr>
            </w:pPr>
            <w:r>
              <w:rPr>
                <w:rFonts w:ascii="Times New Roman" w:hAnsi="Times New Roman"/>
                <w:color w:val="073D48"/>
                <w:kern w:val="0"/>
                <w:sz w:val="24"/>
                <w:szCs w:val="24"/>
              </w:rPr>
              <w:tab/>
            </w:r>
            <w:r>
              <w:rPr>
                <w:rFonts w:cs="Arial" w:ascii="Arial" w:hAnsi="Arial"/>
                <w:color w:val="073D48"/>
                <w:kern w:val="0"/>
              </w:rPr>
              <w:t>5: MESURES DE LUTTE CONTRE L'INCENDIE</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5.1. Moyens d’extinction</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clear" w:pos="56"/>
          <w:tab w:val="left" w:pos="709" w:leader="none"/>
        </w:tabs>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Moyens d'extinction appropriés: dioxyde de carbone (CO2), mousse, eau pulvérisée, poudre d'extinction sèche.</w:t>
      </w:r>
    </w:p>
    <w:p>
      <w:pPr>
        <w:pStyle w:val="Normal"/>
        <w:widowControl w:val="false"/>
        <w:tabs>
          <w:tab w:val="clear" w:pos="56"/>
          <w:tab w:val="left" w:pos="709" w:leader="none"/>
        </w:tabs>
        <w:spacing w:lineRule="auto" w:line="240" w:before="0" w:after="0"/>
        <w:jc w:val="both"/>
        <w:rPr>
          <w:rFonts w:ascii="Arial" w:hAnsi="Arial" w:cs="Arial"/>
          <w:color w:val="073D48"/>
          <w:kern w:val="0"/>
          <w:sz w:val="18"/>
          <w:szCs w:val="18"/>
        </w:rPr>
      </w:pPr>
      <w:r>
        <w:rPr>
          <w:rFonts w:cs="Arial" w:ascii="Arial" w:hAnsi="Arial"/>
          <w:color w:val="073D48"/>
          <w:kern w:val="0"/>
          <w:sz w:val="20"/>
          <w:szCs w:val="20"/>
        </w:rPr>
        <w:t>Méthodes d'extinction inappropriées: jet d'eau puissant.</w:t>
      </w:r>
    </w:p>
    <w:p>
      <w:pPr>
        <w:pStyle w:val="Normal"/>
        <w:widowControl w:val="false"/>
        <w:tabs>
          <w:tab w:val="clear" w:pos="56"/>
          <w:tab w:val="left" w:pos="709" w:leader="none"/>
        </w:tabs>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tabs>
          <w:tab w:val="clear" w:pos="56"/>
          <w:tab w:val="left" w:pos="709" w:leader="none"/>
        </w:tabs>
        <w:spacing w:lineRule="auto" w:line="240" w:before="0" w:after="0"/>
        <w:jc w:val="both"/>
        <w:rPr>
          <w:rFonts w:ascii="Arial" w:hAnsi="Arial" w:cs="Arial"/>
          <w:color w:val="073D48"/>
          <w:kern w:val="0"/>
          <w:sz w:val="18"/>
          <w:szCs w:val="18"/>
        </w:rPr>
      </w:pPr>
      <w:r>
        <w:rPr>
          <w:rFonts w:cs="Arial" w:ascii="Arial" w:hAnsi="Arial"/>
          <w:color w:val="073D48"/>
          <w:kern w:val="0"/>
          <w:sz w:val="18"/>
          <w:szCs w:val="18"/>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5.2. Dangers particuliers résultant de la substance ou du mélange</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Classe d'inflammabilité : le produit n'est pas inflammable.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Refroidir à l'eau pulvérisée les récipients menacés. En cas d'incendie, des gaz nocifs peuvent se former. Ne pas les inhaler.</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Prévention : ne pas fumer. Pas de flamme nue.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 xml:space="preserve">Produits de combustion dangereux: les produits de décomposition peuvent éventuellement comprendre les substances suivantes: </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 xml:space="preserve">- dioxyde de carbone                                                                                                             </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 monoxyde de carbone.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L'eau d'extinction contaminée doit être collectée à part. Ne pas jeter dans les égouts ou les eaux de surface.</w:t>
      </w:r>
    </w:p>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p>
      <w:pPr>
        <w:pStyle w:val="Normal"/>
        <w:widowControl w:val="false"/>
        <w:tabs>
          <w:tab w:val="clear" w:pos="56"/>
          <w:tab w:val="left" w:pos="8772" w:leader="none"/>
        </w:tabs>
        <w:spacing w:lineRule="auto" w:line="240" w:before="0" w:after="0"/>
        <w:rPr>
          <w:rFonts w:ascii="Arial" w:hAnsi="Arial" w:cs="Arial"/>
          <w:color w:val="073D48"/>
          <w:kern w:val="0"/>
          <w:sz w:val="16"/>
          <w:szCs w:val="16"/>
        </w:rPr>
      </w:pPr>
      <w:r>
        <w:rPr>
          <w:rFonts w:ascii="Times New Roman" w:hAnsi="Times New Roman"/>
          <w:color w:val="073D48"/>
          <w:kern w:val="0"/>
          <w:sz w:val="24"/>
          <w:szCs w:val="24"/>
        </w:rPr>
        <w:tab/>
      </w:r>
      <w:r>
        <w:rPr>
          <w:rFonts w:cs="Arial" w:ascii="Arial" w:hAnsi="Arial"/>
          <w:color w:val="073D48"/>
          <w:kern w:val="0"/>
          <w:sz w:val="16"/>
          <w:szCs w:val="16"/>
        </w:rPr>
        <w:t>4/13</w:t>
      </w:r>
      <w:r>
        <w:br w:type="page"/>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4"/>
          <w:szCs w:val="4"/>
        </w:rPr>
      </w:pPr>
      <w:r>
        <w:rPr>
          <w:rFonts w:cs="Arial" w:ascii="Arial" w:hAnsi="Arial"/>
          <w:color w:val="073D48"/>
          <w:kern w:val="0"/>
          <w:sz w:val="4"/>
          <w:szCs w:val="4"/>
        </w:rPr>
      </w:r>
    </w:p>
    <w:tbl>
      <w:tblPr>
        <w:tblW w:w="9638" w:type="dxa"/>
        <w:jc w:val="left"/>
        <w:tblInd w:w="8" w:type="dxa"/>
        <w:tblCellMar>
          <w:top w:w="0" w:type="dxa"/>
          <w:left w:w="7" w:type="dxa"/>
          <w:bottom w:w="0" w:type="dxa"/>
          <w:right w:w="7" w:type="dxa"/>
        </w:tblCellMar>
        <w:tblLook w:firstRow="0" w:noVBand="0" w:lastRow="0" w:firstColumn="0" w:lastColumn="0" w:noHBand="0" w:val="0000"/>
      </w:tblPr>
      <w:tblGrid>
        <w:gridCol w:w="9638"/>
      </w:tblGrid>
      <w:tr>
        <w:trPr>
          <w:trHeight w:val="516" w:hRule="exact"/>
        </w:trPr>
        <w:tc>
          <w:tcPr>
            <w:tcW w:w="9638" w:type="dxa"/>
            <w:tcBorders>
              <w:top w:val="single" w:sz="6" w:space="0" w:color="808080"/>
              <w:left w:val="single" w:sz="6" w:space="0" w:color="808080"/>
              <w:bottom w:val="single" w:sz="6" w:space="0" w:color="808080"/>
              <w:right w:val="single" w:sz="6" w:space="0" w:color="808080"/>
            </w:tcBorders>
            <w:shd w:color="auto" w:fill="073D48" w:val="clear"/>
            <w:vAlign w:val="center"/>
          </w:tcPr>
          <w:p>
            <w:pPr>
              <w:pStyle w:val="Normal"/>
              <w:widowControl w:val="false"/>
              <w:spacing w:lineRule="auto" w:line="240" w:before="0" w:after="0"/>
              <w:jc w:val="center"/>
              <w:rPr>
                <w:rFonts w:ascii="Arial" w:hAnsi="Arial" w:cs="Arial"/>
                <w:color w:val="D49C14"/>
                <w:kern w:val="0"/>
                <w:sz w:val="36"/>
                <w:szCs w:val="36"/>
              </w:rPr>
            </w:pPr>
            <w:r>
              <w:rPr>
                <w:rFonts w:cs="Arial" w:ascii="Arial" w:hAnsi="Arial"/>
                <w:color w:val="D49C14"/>
                <w:kern w:val="0"/>
                <w:sz w:val="36"/>
                <w:szCs w:val="36"/>
              </w:rPr>
              <w:t>Fiche de données de sécurité</w:t>
            </w:r>
          </w:p>
        </w:tc>
      </w:tr>
    </w:tbl>
    <w:p>
      <w:pPr>
        <w:pStyle w:val="Normal"/>
        <w:widowControl w:val="false"/>
        <w:spacing w:lineRule="auto" w:line="240" w:before="0" w:after="0"/>
        <w:rPr>
          <w:rFonts w:ascii="Arial" w:hAnsi="Arial" w:cs="Arial"/>
          <w:color w:val="073D48"/>
          <w:kern w:val="0"/>
          <w:sz w:val="36"/>
          <w:szCs w:val="36"/>
        </w:rPr>
      </w:pPr>
      <w:r>
        <w:rPr>
          <w:rFonts w:cs="Arial" w:ascii="Arial" w:hAnsi="Arial"/>
          <w:color w:val="073D48"/>
          <w:kern w:val="0"/>
          <w:sz w:val="36"/>
          <w:szCs w:val="36"/>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 w:val="left" w:pos="1434" w:leader="none"/>
          <w:tab w:val="center" w:pos="4200" w:leader="none"/>
          <w:tab w:val="right" w:pos="9582"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6"/>
          <w:szCs w:val="16"/>
        </w:rPr>
        <w:t>Édité le :</w:t>
      </w:r>
      <w:r>
        <w:rPr>
          <w:rFonts w:ascii="Times New Roman" w:hAnsi="Times New Roman"/>
          <w:color w:val="073D48"/>
          <w:kern w:val="0"/>
          <w:sz w:val="24"/>
          <w:szCs w:val="24"/>
        </w:rPr>
        <w:tab/>
      </w:r>
      <w:r>
        <w:rPr>
          <w:rFonts w:cs="Arial" w:ascii="Arial" w:hAnsi="Arial"/>
          <w:color w:val="073D48"/>
          <w:kern w:val="0"/>
          <w:sz w:val="16"/>
          <w:szCs w:val="16"/>
        </w:rPr>
        <w:t>07/01/2025</w:t>
      </w:r>
      <w:r>
        <w:rPr>
          <w:rFonts w:ascii="Times New Roman" w:hAnsi="Times New Roman"/>
          <w:color w:val="073D48"/>
          <w:kern w:val="0"/>
          <w:sz w:val="24"/>
          <w:szCs w:val="24"/>
        </w:rPr>
        <w:tab/>
      </w:r>
      <w:r>
        <w:rPr>
          <w:rFonts w:cs="Arial" w:ascii="Arial" w:hAnsi="Arial"/>
          <w:color w:val="073D48"/>
          <w:kern w:val="0"/>
          <w:sz w:val="16"/>
          <w:szCs w:val="16"/>
        </w:rPr>
        <w:t>CUPIDON 7%</w:t>
      </w:r>
      <w:r>
        <w:rPr>
          <w:rFonts w:ascii="Times New Roman" w:hAnsi="Times New Roman"/>
          <w:color w:val="073D48"/>
          <w:kern w:val="0"/>
          <w:sz w:val="24"/>
          <w:szCs w:val="24"/>
        </w:rPr>
        <w:tab/>
      </w:r>
      <w:r>
        <w:rPr>
          <w:rFonts w:cs="Arial" w:ascii="Arial" w:hAnsi="Arial"/>
          <w:color w:val="073D48"/>
          <w:kern w:val="0"/>
          <w:sz w:val="16"/>
          <w:szCs w:val="16"/>
        </w:rPr>
        <w:t xml:space="preserve">Révision : CLIENT-1-CLP du </w:t>
      </w:r>
      <w:r>
        <w:rPr>
          <w:rFonts w:cs="Arial" w:ascii="Arial" w:hAnsi="Arial"/>
          <w:color w:val="073D48"/>
          <w:kern w:val="0"/>
          <w:sz w:val="16"/>
          <w:szCs w:val="16"/>
        </w:rPr>
        <w:t>07/01/2025</w:t>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tabs>
          <w:tab w:val="left" w:pos="56" w:leader="none"/>
        </w:tabs>
        <w:spacing w:lineRule="auto" w:line="240" w:before="0" w:after="0"/>
        <w:rPr>
          <w:rFonts w:ascii="Times New Roman" w:hAnsi="Times New Roman"/>
          <w:color w:val="073D48"/>
          <w:kern w:val="0"/>
          <w:sz w:val="2"/>
          <w:szCs w:val="2"/>
        </w:rPr>
      </w:pPr>
      <w:r>
        <w:rPr>
          <w:rFonts w:ascii="Times New Roman" w:hAnsi="Times New Roman"/>
          <w:color w:val="073D48"/>
          <w:kern w:val="0"/>
          <w:sz w:val="2"/>
          <w:szCs w:val="2"/>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5.3. Conseils aux pompiers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Équipement spécial de protection pour les pompiers: porter un appareil respiratoire autonome et des vêtements de protection contre les produits chimiques.</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tbl>
      <w:tblPr>
        <w:tblW w:w="9652" w:type="dxa"/>
        <w:jc w:val="left"/>
        <w:tblInd w:w="8" w:type="dxa"/>
        <w:tblCellMar>
          <w:top w:w="0" w:type="dxa"/>
          <w:left w:w="7" w:type="dxa"/>
          <w:bottom w:w="0" w:type="dxa"/>
          <w:right w:w="7" w:type="dxa"/>
        </w:tblCellMar>
        <w:tblLook w:firstRow="0" w:noVBand="0" w:lastRow="0" w:firstColumn="0" w:lastColumn="0" w:noHBand="0" w:val="0000"/>
      </w:tblPr>
      <w:tblGrid>
        <w:gridCol w:w="9652"/>
      </w:tblGrid>
      <w:tr>
        <w:trPr>
          <w:trHeight w:val="360" w:hRule="exact"/>
        </w:trPr>
        <w:tc>
          <w:tcPr>
            <w:tcW w:w="9652" w:type="dxa"/>
            <w:tcBorders>
              <w:top w:val="single" w:sz="6" w:space="0" w:color="808080"/>
              <w:left w:val="single" w:sz="6" w:space="0" w:color="808080"/>
              <w:bottom w:val="single" w:sz="6" w:space="0" w:color="808080"/>
              <w:right w:val="single" w:sz="6" w:space="0" w:color="808080"/>
            </w:tcBorders>
            <w:shd w:color="auto" w:fill="E0E0E0" w:val="clear"/>
            <w:vAlign w:val="center"/>
          </w:tcPr>
          <w:p>
            <w:pPr>
              <w:pStyle w:val="Normal"/>
              <w:widowControl w:val="false"/>
              <w:tabs>
                <w:tab w:val="left" w:pos="56" w:leader="none"/>
              </w:tabs>
              <w:spacing w:lineRule="auto" w:line="240" w:before="0" w:after="0"/>
              <w:rPr>
                <w:rFonts w:ascii="Arial" w:hAnsi="Arial" w:cs="Arial"/>
                <w:color w:val="073D48"/>
                <w:kern w:val="0"/>
              </w:rPr>
            </w:pPr>
            <w:r>
              <w:rPr>
                <w:rFonts w:ascii="Times New Roman" w:hAnsi="Times New Roman"/>
                <w:color w:val="073D48"/>
                <w:kern w:val="0"/>
                <w:sz w:val="24"/>
                <w:szCs w:val="24"/>
              </w:rPr>
              <w:tab/>
            </w:r>
            <w:r>
              <w:rPr>
                <w:rFonts w:cs="Arial" w:ascii="Arial" w:hAnsi="Arial"/>
                <w:color w:val="073D48"/>
                <w:kern w:val="0"/>
              </w:rPr>
              <w:t>6: MESURES A PRENDRE EN CAS DE DISPERSION ACCIDENTELLE</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6.1. Précautions individuelles, équipement de protection et procédures d’urgence</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6.1.1. Pour les non-secouristes: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Utiliser un équipement de protection individuel, voir rubrique 8.</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6.1.2. Pour les intervenants d'urgence:</w:t>
      </w:r>
    </w:p>
    <w:p>
      <w:pPr>
        <w:pStyle w:val="Normal"/>
        <w:widowControl w:val="false"/>
        <w:spacing w:lineRule="auto" w:line="240" w:before="0" w:after="0"/>
        <w:jc w:val="both"/>
        <w:rPr>
          <w:rFonts w:ascii="Arial" w:hAnsi="Arial" w:cs="Arial"/>
          <w:color w:val="073D48"/>
          <w:kern w:val="0"/>
          <w:sz w:val="18"/>
          <w:szCs w:val="18"/>
        </w:rPr>
      </w:pPr>
      <w:r>
        <w:rPr>
          <w:rFonts w:cs="Arial" w:ascii="Arial" w:hAnsi="Arial"/>
          <w:color w:val="073D48"/>
          <w:kern w:val="0"/>
          <w:sz w:val="20"/>
          <w:szCs w:val="20"/>
        </w:rPr>
        <w:t>Mettre les personnes en sécurité. Isoler la zone de danger et empêcher l'accès. Aérer les espaces fermés avant d'entrer. Utiliser un équipement de protection individuel, voir section 8.</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6.2. Précautions pour la protection de l’environnement</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Assurez-vous que les déversements peuvent être contenus, par exemple dans des puisards palette ou des zones de rétention. Ne pas laisser pénétrer dans les eaux de surface ou les égouts.</w:t>
      </w:r>
    </w:p>
    <w:p>
      <w:pPr>
        <w:pStyle w:val="Normal"/>
        <w:widowControl w:val="false"/>
        <w:spacing w:lineRule="auto" w:line="240" w:before="0" w:after="0"/>
        <w:jc w:val="both"/>
        <w:rPr>
          <w:rFonts w:ascii="Arial" w:hAnsi="Arial" w:cs="Arial"/>
          <w:color w:val="073D48"/>
          <w:kern w:val="0"/>
          <w:sz w:val="18"/>
          <w:szCs w:val="18"/>
        </w:rPr>
      </w:pPr>
      <w:r>
        <w:rPr>
          <w:rFonts w:cs="Arial" w:ascii="Arial" w:hAnsi="Arial"/>
          <w:color w:val="073D48"/>
          <w:kern w:val="0"/>
          <w:sz w:val="18"/>
          <w:szCs w:val="18"/>
        </w:rPr>
      </w:r>
    </w:p>
    <w:p>
      <w:pPr>
        <w:pStyle w:val="Normal"/>
        <w:widowControl w:val="false"/>
        <w:spacing w:lineRule="auto" w:line="240" w:before="0" w:after="0"/>
        <w:jc w:val="both"/>
        <w:rPr>
          <w:rFonts w:ascii="Arial" w:hAnsi="Arial" w:cs="Arial"/>
          <w:color w:val="073D48"/>
          <w:kern w:val="0"/>
          <w:sz w:val="18"/>
          <w:szCs w:val="18"/>
        </w:rPr>
      </w:pPr>
      <w:r>
        <w:rPr>
          <w:rFonts w:cs="Arial" w:ascii="Arial" w:hAnsi="Arial"/>
          <w:color w:val="073D48"/>
          <w:kern w:val="0"/>
          <w:sz w:val="18"/>
          <w:szCs w:val="18"/>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6.3. Méthodes et matériel de confinement et de nettoyage</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Enlever avec un absorbant inerte (par exemple sable, gel de silice, agglomérant pour acide, agglomérant universel, sciure).</w:t>
      </w:r>
    </w:p>
    <w:p>
      <w:pPr>
        <w:pStyle w:val="Normal"/>
        <w:widowControl w:val="false"/>
        <w:spacing w:lineRule="auto" w:line="240" w:before="0" w:after="0"/>
        <w:jc w:val="both"/>
        <w:rPr/>
      </w:pPr>
      <w:r>
        <w:rPr>
          <w:rFonts w:cs="Arial" w:ascii="Arial" w:hAnsi="Arial"/>
          <w:color w:val="073D48"/>
          <w:kern w:val="0"/>
          <w:sz w:val="20"/>
          <w:szCs w:val="20"/>
        </w:rPr>
        <w:t>Éliminer</w:t>
      </w:r>
      <w:r>
        <w:rPr>
          <w:rFonts w:cs="Arial" w:ascii="Arial" w:hAnsi="Arial"/>
          <w:color w:val="073D48"/>
          <w:kern w:val="0"/>
          <w:sz w:val="20"/>
          <w:szCs w:val="20"/>
        </w:rPr>
        <w:t xml:space="preserve"> comme déchet spécial conformément aux réglementations locales et nationales. </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6.3.1. Pour le confinement:</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Recueillir dans des récipients fermés et appropriés pour l'élimination.</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6.3.2. Pour le nettoyage: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Nettoyer les objets et zones contaminés en observant soigneusement les réglementations environnementales.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6.3.3. Autre information:</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Aucune.</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6.4. Référence à d'autres sections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clear" w:pos="56"/>
          <w:tab w:val="left" w:pos="8772" w:leader="none"/>
        </w:tabs>
        <w:spacing w:lineRule="auto" w:line="240" w:before="0" w:after="0"/>
        <w:rPr>
          <w:rFonts w:ascii="Arial" w:hAnsi="Arial" w:cs="Arial"/>
          <w:color w:val="073D48"/>
          <w:kern w:val="0"/>
          <w:sz w:val="16"/>
          <w:szCs w:val="16"/>
        </w:rPr>
      </w:pPr>
      <w:r>
        <w:rPr>
          <w:rFonts w:ascii="Times New Roman" w:hAnsi="Times New Roman"/>
          <w:color w:val="073D48"/>
          <w:kern w:val="0"/>
          <w:sz w:val="24"/>
          <w:szCs w:val="24"/>
        </w:rPr>
        <w:tab/>
      </w:r>
      <w:r>
        <w:rPr>
          <w:rFonts w:cs="Arial" w:ascii="Arial" w:hAnsi="Arial"/>
          <w:color w:val="073D48"/>
          <w:kern w:val="0"/>
          <w:sz w:val="16"/>
          <w:szCs w:val="16"/>
        </w:rPr>
        <w:t>5/13</w:t>
      </w:r>
      <w:r>
        <w:br w:type="page"/>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4"/>
          <w:szCs w:val="4"/>
        </w:rPr>
      </w:pPr>
      <w:r>
        <w:rPr>
          <w:rFonts w:cs="Arial" w:ascii="Arial" w:hAnsi="Arial"/>
          <w:color w:val="073D48"/>
          <w:kern w:val="0"/>
          <w:sz w:val="4"/>
          <w:szCs w:val="4"/>
        </w:rPr>
      </w:r>
    </w:p>
    <w:tbl>
      <w:tblPr>
        <w:tblW w:w="9638" w:type="dxa"/>
        <w:jc w:val="left"/>
        <w:tblInd w:w="8" w:type="dxa"/>
        <w:tblCellMar>
          <w:top w:w="0" w:type="dxa"/>
          <w:left w:w="7" w:type="dxa"/>
          <w:bottom w:w="0" w:type="dxa"/>
          <w:right w:w="7" w:type="dxa"/>
        </w:tblCellMar>
        <w:tblLook w:firstRow="0" w:noVBand="0" w:lastRow="0" w:firstColumn="0" w:lastColumn="0" w:noHBand="0" w:val="0000"/>
      </w:tblPr>
      <w:tblGrid>
        <w:gridCol w:w="9638"/>
      </w:tblGrid>
      <w:tr>
        <w:trPr>
          <w:trHeight w:val="516" w:hRule="exact"/>
        </w:trPr>
        <w:tc>
          <w:tcPr>
            <w:tcW w:w="9638" w:type="dxa"/>
            <w:tcBorders>
              <w:top w:val="single" w:sz="6" w:space="0" w:color="808080"/>
              <w:left w:val="single" w:sz="6" w:space="0" w:color="808080"/>
              <w:bottom w:val="single" w:sz="6" w:space="0" w:color="808080"/>
              <w:right w:val="single" w:sz="6" w:space="0" w:color="808080"/>
            </w:tcBorders>
            <w:shd w:color="auto" w:fill="073D48" w:val="clear"/>
            <w:vAlign w:val="center"/>
          </w:tcPr>
          <w:p>
            <w:pPr>
              <w:pStyle w:val="Normal"/>
              <w:widowControl w:val="false"/>
              <w:spacing w:lineRule="auto" w:line="240" w:before="0" w:after="0"/>
              <w:jc w:val="center"/>
              <w:rPr>
                <w:rFonts w:ascii="Arial" w:hAnsi="Arial" w:cs="Arial"/>
                <w:color w:val="D49C14"/>
                <w:kern w:val="0"/>
                <w:sz w:val="36"/>
                <w:szCs w:val="36"/>
              </w:rPr>
            </w:pPr>
            <w:r>
              <w:rPr>
                <w:rFonts w:cs="Arial" w:ascii="Arial" w:hAnsi="Arial"/>
                <w:color w:val="D49C14"/>
                <w:kern w:val="0"/>
                <w:sz w:val="36"/>
                <w:szCs w:val="36"/>
              </w:rPr>
              <w:t>Fiche de données de sécurité</w:t>
            </w:r>
          </w:p>
        </w:tc>
      </w:tr>
    </w:tbl>
    <w:p>
      <w:pPr>
        <w:pStyle w:val="Normal"/>
        <w:widowControl w:val="false"/>
        <w:spacing w:lineRule="auto" w:line="240" w:before="0" w:after="0"/>
        <w:rPr>
          <w:rFonts w:ascii="Arial" w:hAnsi="Arial" w:cs="Arial"/>
          <w:color w:val="073D48"/>
          <w:kern w:val="0"/>
          <w:sz w:val="36"/>
          <w:szCs w:val="36"/>
        </w:rPr>
      </w:pPr>
      <w:r>
        <w:rPr>
          <w:rFonts w:cs="Arial" w:ascii="Arial" w:hAnsi="Arial"/>
          <w:color w:val="073D48"/>
          <w:kern w:val="0"/>
          <w:sz w:val="36"/>
          <w:szCs w:val="36"/>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 w:val="left" w:pos="1434" w:leader="none"/>
          <w:tab w:val="center" w:pos="4200" w:leader="none"/>
          <w:tab w:val="right" w:pos="9582"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6"/>
          <w:szCs w:val="16"/>
        </w:rPr>
        <w:t>Édité le :</w:t>
      </w:r>
      <w:r>
        <w:rPr>
          <w:rFonts w:ascii="Times New Roman" w:hAnsi="Times New Roman"/>
          <w:color w:val="073D48"/>
          <w:kern w:val="0"/>
          <w:sz w:val="24"/>
          <w:szCs w:val="24"/>
        </w:rPr>
        <w:tab/>
      </w:r>
      <w:r>
        <w:rPr>
          <w:rFonts w:cs="Arial" w:ascii="Arial" w:hAnsi="Arial"/>
          <w:color w:val="073D48"/>
          <w:kern w:val="0"/>
          <w:sz w:val="16"/>
          <w:szCs w:val="16"/>
        </w:rPr>
        <w:t>07/01/2025</w:t>
      </w:r>
      <w:r>
        <w:rPr>
          <w:rFonts w:ascii="Times New Roman" w:hAnsi="Times New Roman"/>
          <w:color w:val="073D48"/>
          <w:kern w:val="0"/>
          <w:sz w:val="24"/>
          <w:szCs w:val="24"/>
        </w:rPr>
        <w:tab/>
      </w:r>
      <w:r>
        <w:rPr>
          <w:rFonts w:cs="Arial" w:ascii="Arial" w:hAnsi="Arial"/>
          <w:color w:val="073D48"/>
          <w:kern w:val="0"/>
          <w:sz w:val="16"/>
          <w:szCs w:val="16"/>
        </w:rPr>
        <w:t>CUPIDON 7%</w:t>
      </w:r>
      <w:r>
        <w:rPr>
          <w:rFonts w:ascii="Times New Roman" w:hAnsi="Times New Roman"/>
          <w:color w:val="073D48"/>
          <w:kern w:val="0"/>
          <w:sz w:val="24"/>
          <w:szCs w:val="24"/>
        </w:rPr>
        <w:tab/>
      </w:r>
      <w:r>
        <w:rPr>
          <w:rFonts w:cs="Arial" w:ascii="Arial" w:hAnsi="Arial"/>
          <w:color w:val="073D48"/>
          <w:kern w:val="0"/>
          <w:sz w:val="16"/>
          <w:szCs w:val="16"/>
        </w:rPr>
        <w:t xml:space="preserve">Révision : CLIENT-1-CLP du </w:t>
      </w:r>
      <w:r>
        <w:rPr>
          <w:rFonts w:cs="Arial" w:ascii="Arial" w:hAnsi="Arial"/>
          <w:color w:val="073D48"/>
          <w:kern w:val="0"/>
          <w:sz w:val="16"/>
          <w:szCs w:val="16"/>
        </w:rPr>
        <w:t>07/01/2025</w:t>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pPr>
      <w:r>
        <w:rPr>
          <w:rFonts w:ascii="Times New Roman" w:hAnsi="Times New Roman"/>
          <w:color w:val="073D48"/>
          <w:kern w:val="0"/>
          <w:sz w:val="24"/>
          <w:szCs w:val="24"/>
        </w:rPr>
        <w:tab/>
      </w:r>
      <w:r>
        <w:rPr>
          <w:rFonts w:ascii="Times New Roman" w:hAnsi="Times New Roman"/>
          <w:color w:val="073D48"/>
          <w:kern w:val="0"/>
          <w:sz w:val="24"/>
          <w:szCs w:val="24"/>
        </w:rPr>
        <w:t>Équipement</w:t>
      </w:r>
      <w:r>
        <w:rPr>
          <w:rFonts w:cs="Arial" w:ascii="Arial" w:hAnsi="Arial"/>
          <w:color w:val="073D48"/>
          <w:kern w:val="0"/>
          <w:sz w:val="20"/>
          <w:szCs w:val="20"/>
        </w:rPr>
        <w:t xml:space="preserve"> de protection individuelle: voir la rubrique 8.</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tbl>
      <w:tblPr>
        <w:tblW w:w="9652" w:type="dxa"/>
        <w:jc w:val="left"/>
        <w:tblInd w:w="8" w:type="dxa"/>
        <w:tblCellMar>
          <w:top w:w="0" w:type="dxa"/>
          <w:left w:w="7" w:type="dxa"/>
          <w:bottom w:w="0" w:type="dxa"/>
          <w:right w:w="7" w:type="dxa"/>
        </w:tblCellMar>
        <w:tblLook w:firstRow="0" w:noVBand="0" w:lastRow="0" w:firstColumn="0" w:lastColumn="0" w:noHBand="0" w:val="0000"/>
      </w:tblPr>
      <w:tblGrid>
        <w:gridCol w:w="9652"/>
      </w:tblGrid>
      <w:tr>
        <w:trPr>
          <w:trHeight w:val="360" w:hRule="exact"/>
        </w:trPr>
        <w:tc>
          <w:tcPr>
            <w:tcW w:w="9652" w:type="dxa"/>
            <w:tcBorders>
              <w:top w:val="single" w:sz="6" w:space="0" w:color="808080"/>
              <w:left w:val="single" w:sz="6" w:space="0" w:color="808080"/>
              <w:bottom w:val="single" w:sz="6" w:space="0" w:color="808080"/>
              <w:right w:val="single" w:sz="6" w:space="0" w:color="808080"/>
            </w:tcBorders>
            <w:shd w:color="auto" w:fill="E0E0E0" w:val="clear"/>
            <w:vAlign w:val="center"/>
          </w:tcPr>
          <w:p>
            <w:pPr>
              <w:pStyle w:val="Normal"/>
              <w:widowControl w:val="false"/>
              <w:tabs>
                <w:tab w:val="left" w:pos="56" w:leader="none"/>
              </w:tabs>
              <w:spacing w:lineRule="auto" w:line="240" w:before="0" w:after="0"/>
              <w:rPr>
                <w:rFonts w:ascii="Arial" w:hAnsi="Arial" w:cs="Arial"/>
                <w:color w:val="073D48"/>
                <w:kern w:val="0"/>
              </w:rPr>
            </w:pPr>
            <w:r>
              <w:rPr>
                <w:rFonts w:ascii="Times New Roman" w:hAnsi="Times New Roman"/>
                <w:color w:val="073D48"/>
                <w:kern w:val="0"/>
                <w:sz w:val="24"/>
                <w:szCs w:val="24"/>
              </w:rPr>
              <w:tab/>
            </w:r>
            <w:r>
              <w:rPr>
                <w:rFonts w:cs="Arial" w:ascii="Arial" w:hAnsi="Arial"/>
                <w:color w:val="073D48"/>
                <w:kern w:val="0"/>
              </w:rPr>
              <w:t>7: MANIPULATION ET STOCKAGE</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7.1. Précautions à prendre pour une manipulation sans danger</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Mesures de protection:</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Utiliser uniquement dans des zones bien ventilées. Manipuler et ouvrir le récipient avec soin. Toujours fermer hermétiquement les récipients après l'élimination du produit. Porter des vêtements de protection individuelle (voir rubrique 8).</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Mesures destinées à empêcher la production de particules en suspension et de poussières: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Pendant le remplissage, la mesure et l'échantillonnage devrait être utilisé si possible: un revêtement de sol résistant aux éclaboussures. Utiliser uniquement des lignes de remplissage semi-automatiques et majoritairement fermées.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Mesures de protection de l'environnement:</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Les arbres et les égouts doivent être protégés contre la pénétration du produit. Voir la rubrique 8.</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Conseils d'ordre général en matière d'hygiène au travail:</w:t>
      </w:r>
    </w:p>
    <w:p>
      <w:pPr>
        <w:pStyle w:val="Normal"/>
        <w:widowControl w:val="false"/>
        <w:spacing w:lineRule="auto" w:line="240" w:before="0" w:after="0"/>
        <w:jc w:val="both"/>
        <w:rPr>
          <w:rFonts w:ascii="Trebuchet MS" w:hAnsi="Trebuchet MS" w:cs="Trebuchet MS"/>
          <w:color w:val="073D48"/>
          <w:kern w:val="0"/>
          <w:sz w:val="20"/>
          <w:szCs w:val="20"/>
        </w:rPr>
      </w:pPr>
      <w:r>
        <w:rPr>
          <w:rFonts w:cs="Arial" w:ascii="Arial" w:hAnsi="Arial"/>
          <w:color w:val="073D48"/>
          <w:kern w:val="0"/>
          <w:sz w:val="20"/>
          <w:szCs w:val="20"/>
        </w:rP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pStyle w:val="Normal"/>
        <w:widowControl w:val="false"/>
        <w:spacing w:lineRule="auto" w:line="240" w:before="0" w:after="0"/>
        <w:jc w:val="both"/>
        <w:rPr>
          <w:rFonts w:ascii="Trebuchet MS" w:hAnsi="Trebuchet MS" w:cs="Trebuchet MS"/>
          <w:color w:val="073D48"/>
          <w:kern w:val="0"/>
          <w:sz w:val="20"/>
          <w:szCs w:val="20"/>
        </w:rPr>
      </w:pPr>
      <w:r>
        <w:rPr>
          <w:rFonts w:cs="Trebuchet MS" w:ascii="Trebuchet MS" w:hAnsi="Trebuchet MS"/>
          <w:color w:val="073D48"/>
          <w:kern w:val="0"/>
          <w:sz w:val="20"/>
          <w:szCs w:val="20"/>
        </w:rPr>
      </w:r>
    </w:p>
    <w:p>
      <w:pPr>
        <w:pStyle w:val="Normal"/>
        <w:widowControl w:val="false"/>
        <w:spacing w:lineRule="auto" w:line="240" w:before="0" w:after="0"/>
        <w:jc w:val="both"/>
        <w:rPr>
          <w:rFonts w:ascii="Trebuchet MS" w:hAnsi="Trebuchet MS" w:cs="Trebuchet MS"/>
          <w:color w:val="073D48"/>
          <w:kern w:val="0"/>
          <w:sz w:val="20"/>
          <w:szCs w:val="20"/>
        </w:rPr>
      </w:pPr>
      <w:r>
        <w:rPr>
          <w:rFonts w:cs="Trebuchet MS" w:ascii="Trebuchet MS" w:hAnsi="Trebuchet MS"/>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7.2. Conditions d'un stockage sûr, y compris d'éventuelles incompatibilités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Mesures techniques et conditions de stockage: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Conserver à la température ambiante.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Exigences concernant les lieux et conteneurs de stockage: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Conserver/stocker uniquement dans le récipient d'origine. Prévoir des zones de rétention, par exemple un plancher sans écoulement.</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Le sol doit être étanche, sans joints et non absorbant. Assurer une ventilation adéquate de la zone de stockage.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Information supplémentaire sur les conditions de stockage: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Protéger les récipients contre les dommages.</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7.3. Utilisation(s) finale(s) particulière(s)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Recommandations: respecter les instructions d'utilisation.</w:t>
      </w:r>
    </w:p>
    <w:p>
      <w:pPr>
        <w:pStyle w:val="Normal"/>
        <w:widowControl w:val="false"/>
        <w:spacing w:lineRule="auto" w:line="240" w:before="0" w:after="0"/>
        <w:jc w:val="both"/>
        <w:rPr>
          <w:rFonts w:ascii="Arial" w:hAnsi="Arial" w:cs="Arial"/>
          <w:color w:val="073D48"/>
          <w:kern w:val="0"/>
          <w:sz w:val="18"/>
          <w:szCs w:val="18"/>
        </w:rPr>
      </w:pPr>
      <w:r>
        <w:rPr>
          <w:rFonts w:cs="Arial" w:ascii="Arial" w:hAnsi="Arial"/>
          <w:color w:val="073D48"/>
          <w:kern w:val="0"/>
          <w:sz w:val="18"/>
          <w:szCs w:val="18"/>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9"/>
          <w:szCs w:val="9"/>
        </w:rPr>
      </w:pPr>
      <w:r>
        <w:rPr>
          <w:rFonts w:ascii="Times New Roman" w:hAnsi="Times New Roman"/>
          <w:color w:val="073D48"/>
          <w:kern w:val="0"/>
          <w:sz w:val="9"/>
          <w:szCs w:val="9"/>
        </w:rPr>
      </w:r>
    </w:p>
    <w:p>
      <w:pPr>
        <w:pStyle w:val="Normal"/>
        <w:widowControl w:val="false"/>
        <w:tabs>
          <w:tab w:val="clear" w:pos="56"/>
          <w:tab w:val="left" w:pos="8772" w:leader="none"/>
        </w:tabs>
        <w:spacing w:lineRule="auto" w:line="240" w:before="0" w:after="0"/>
        <w:rPr>
          <w:rFonts w:ascii="Arial" w:hAnsi="Arial" w:cs="Arial"/>
          <w:color w:val="073D48"/>
          <w:kern w:val="0"/>
          <w:sz w:val="16"/>
          <w:szCs w:val="16"/>
        </w:rPr>
      </w:pPr>
      <w:r>
        <w:rPr>
          <w:rFonts w:ascii="Times New Roman" w:hAnsi="Times New Roman"/>
          <w:color w:val="073D48"/>
          <w:kern w:val="0"/>
          <w:sz w:val="24"/>
          <w:szCs w:val="24"/>
        </w:rPr>
        <w:tab/>
      </w:r>
      <w:r>
        <w:rPr>
          <w:rFonts w:cs="Arial" w:ascii="Arial" w:hAnsi="Arial"/>
          <w:color w:val="073D48"/>
          <w:kern w:val="0"/>
          <w:sz w:val="16"/>
          <w:szCs w:val="16"/>
        </w:rPr>
        <w:t>6/13</w:t>
      </w:r>
      <w:r>
        <w:br w:type="page"/>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4"/>
          <w:szCs w:val="4"/>
        </w:rPr>
      </w:pPr>
      <w:r>
        <w:rPr>
          <w:rFonts w:cs="Arial" w:ascii="Arial" w:hAnsi="Arial"/>
          <w:color w:val="073D48"/>
          <w:kern w:val="0"/>
          <w:sz w:val="4"/>
          <w:szCs w:val="4"/>
        </w:rPr>
      </w:r>
    </w:p>
    <w:tbl>
      <w:tblPr>
        <w:tblW w:w="9638" w:type="dxa"/>
        <w:jc w:val="left"/>
        <w:tblInd w:w="8" w:type="dxa"/>
        <w:tblCellMar>
          <w:top w:w="0" w:type="dxa"/>
          <w:left w:w="7" w:type="dxa"/>
          <w:bottom w:w="0" w:type="dxa"/>
          <w:right w:w="7" w:type="dxa"/>
        </w:tblCellMar>
        <w:tblLook w:firstRow="0" w:noVBand="0" w:lastRow="0" w:firstColumn="0" w:lastColumn="0" w:noHBand="0" w:val="0000"/>
      </w:tblPr>
      <w:tblGrid>
        <w:gridCol w:w="9638"/>
      </w:tblGrid>
      <w:tr>
        <w:trPr>
          <w:trHeight w:val="516" w:hRule="exact"/>
        </w:trPr>
        <w:tc>
          <w:tcPr>
            <w:tcW w:w="9638" w:type="dxa"/>
            <w:tcBorders>
              <w:top w:val="single" w:sz="6" w:space="0" w:color="808080"/>
              <w:left w:val="single" w:sz="6" w:space="0" w:color="808080"/>
              <w:bottom w:val="single" w:sz="6" w:space="0" w:color="808080"/>
              <w:right w:val="single" w:sz="6" w:space="0" w:color="808080"/>
            </w:tcBorders>
            <w:shd w:color="auto" w:fill="073D48" w:val="clear"/>
            <w:vAlign w:val="center"/>
          </w:tcPr>
          <w:p>
            <w:pPr>
              <w:pStyle w:val="Normal"/>
              <w:widowControl w:val="false"/>
              <w:spacing w:lineRule="auto" w:line="240" w:before="0" w:after="0"/>
              <w:jc w:val="center"/>
              <w:rPr>
                <w:rFonts w:ascii="Arial" w:hAnsi="Arial" w:cs="Arial"/>
                <w:color w:val="D49C14"/>
                <w:kern w:val="0"/>
                <w:sz w:val="36"/>
                <w:szCs w:val="36"/>
              </w:rPr>
            </w:pPr>
            <w:r>
              <w:rPr>
                <w:rFonts w:cs="Arial" w:ascii="Arial" w:hAnsi="Arial"/>
                <w:color w:val="D49C14"/>
                <w:kern w:val="0"/>
                <w:sz w:val="36"/>
                <w:szCs w:val="36"/>
              </w:rPr>
              <w:t>Fiche de données de sécurité</w:t>
            </w:r>
          </w:p>
        </w:tc>
      </w:tr>
    </w:tbl>
    <w:p>
      <w:pPr>
        <w:pStyle w:val="Normal"/>
        <w:widowControl w:val="false"/>
        <w:spacing w:lineRule="auto" w:line="240" w:before="0" w:after="0"/>
        <w:rPr>
          <w:rFonts w:ascii="Arial" w:hAnsi="Arial" w:cs="Arial"/>
          <w:color w:val="073D48"/>
          <w:kern w:val="0"/>
          <w:sz w:val="36"/>
          <w:szCs w:val="36"/>
        </w:rPr>
      </w:pPr>
      <w:r>
        <w:rPr>
          <w:rFonts w:cs="Arial" w:ascii="Arial" w:hAnsi="Arial"/>
          <w:color w:val="073D48"/>
          <w:kern w:val="0"/>
          <w:sz w:val="36"/>
          <w:szCs w:val="36"/>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 w:val="left" w:pos="1434" w:leader="none"/>
          <w:tab w:val="center" w:pos="4200" w:leader="none"/>
          <w:tab w:val="right" w:pos="9582"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6"/>
          <w:szCs w:val="16"/>
        </w:rPr>
        <w:t>Édité le :</w:t>
      </w:r>
      <w:r>
        <w:rPr>
          <w:rFonts w:ascii="Times New Roman" w:hAnsi="Times New Roman"/>
          <w:color w:val="073D48"/>
          <w:kern w:val="0"/>
          <w:sz w:val="24"/>
          <w:szCs w:val="24"/>
        </w:rPr>
        <w:tab/>
      </w:r>
      <w:r>
        <w:rPr>
          <w:rFonts w:cs="Arial" w:ascii="Arial" w:hAnsi="Arial"/>
          <w:color w:val="073D48"/>
          <w:kern w:val="0"/>
          <w:sz w:val="16"/>
          <w:szCs w:val="16"/>
        </w:rPr>
        <w:t>07/01/2025</w:t>
      </w:r>
      <w:r>
        <w:rPr>
          <w:rFonts w:ascii="Times New Roman" w:hAnsi="Times New Roman"/>
          <w:color w:val="073D48"/>
          <w:kern w:val="0"/>
          <w:sz w:val="24"/>
          <w:szCs w:val="24"/>
        </w:rPr>
        <w:tab/>
      </w:r>
      <w:r>
        <w:rPr>
          <w:rFonts w:cs="Arial" w:ascii="Arial" w:hAnsi="Arial"/>
          <w:color w:val="073D48"/>
          <w:kern w:val="0"/>
          <w:sz w:val="16"/>
          <w:szCs w:val="16"/>
        </w:rPr>
        <w:t>CUPIDON 7%</w:t>
      </w:r>
      <w:r>
        <w:rPr>
          <w:rFonts w:ascii="Times New Roman" w:hAnsi="Times New Roman"/>
          <w:color w:val="073D48"/>
          <w:kern w:val="0"/>
          <w:sz w:val="24"/>
          <w:szCs w:val="24"/>
        </w:rPr>
        <w:tab/>
      </w:r>
      <w:r>
        <w:rPr>
          <w:rFonts w:cs="Arial" w:ascii="Arial" w:hAnsi="Arial"/>
          <w:color w:val="073D48"/>
          <w:kern w:val="0"/>
          <w:sz w:val="16"/>
          <w:szCs w:val="16"/>
        </w:rPr>
        <w:t xml:space="preserve">Révision : CLIENT-1-CLP du </w:t>
      </w:r>
      <w:r>
        <w:rPr>
          <w:rFonts w:cs="Arial" w:ascii="Arial" w:hAnsi="Arial"/>
          <w:color w:val="073D48"/>
          <w:kern w:val="0"/>
          <w:sz w:val="16"/>
          <w:szCs w:val="16"/>
        </w:rPr>
        <w:t>07/01/2025</w:t>
      </w:r>
    </w:p>
    <w:p>
      <w:pPr>
        <w:pStyle w:val="Normal"/>
        <w:widowControl w:val="false"/>
        <w:spacing w:lineRule="auto" w:line="240" w:before="0" w:after="0"/>
        <w:rPr>
          <w:rFonts w:ascii="Arial" w:hAnsi="Arial" w:cs="Arial"/>
          <w:color w:val="073D48"/>
          <w:kern w:val="0"/>
          <w:sz w:val="8"/>
          <w:szCs w:val="8"/>
        </w:rPr>
      </w:pPr>
      <w:r>
        <w:rPr>
          <w:rFonts w:cs="Arial" w:ascii="Arial" w:hAnsi="Arial"/>
          <w:color w:val="073D48"/>
          <w:kern w:val="0"/>
          <w:sz w:val="8"/>
          <w:szCs w:val="8"/>
        </w:rPr>
      </w:r>
    </w:p>
    <w:tbl>
      <w:tblPr>
        <w:tblW w:w="9652" w:type="dxa"/>
        <w:jc w:val="left"/>
        <w:tblInd w:w="8" w:type="dxa"/>
        <w:tblCellMar>
          <w:top w:w="0" w:type="dxa"/>
          <w:left w:w="7" w:type="dxa"/>
          <w:bottom w:w="0" w:type="dxa"/>
          <w:right w:w="7" w:type="dxa"/>
        </w:tblCellMar>
        <w:tblLook w:firstRow="0" w:noVBand="0" w:lastRow="0" w:firstColumn="0" w:lastColumn="0" w:noHBand="0" w:val="0000"/>
      </w:tblPr>
      <w:tblGrid>
        <w:gridCol w:w="9652"/>
      </w:tblGrid>
      <w:tr>
        <w:trPr>
          <w:trHeight w:val="360" w:hRule="exact"/>
        </w:trPr>
        <w:tc>
          <w:tcPr>
            <w:tcW w:w="9652" w:type="dxa"/>
            <w:tcBorders>
              <w:top w:val="single" w:sz="6" w:space="0" w:color="808080"/>
              <w:left w:val="single" w:sz="6" w:space="0" w:color="808080"/>
              <w:bottom w:val="single" w:sz="6" w:space="0" w:color="808080"/>
              <w:right w:val="single" w:sz="6" w:space="0" w:color="808080"/>
            </w:tcBorders>
            <w:shd w:color="auto" w:fill="E0E0E0" w:val="clear"/>
            <w:vAlign w:val="center"/>
          </w:tcPr>
          <w:p>
            <w:pPr>
              <w:pStyle w:val="Normal"/>
              <w:widowControl w:val="false"/>
              <w:tabs>
                <w:tab w:val="left" w:pos="56"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rPr>
              <w:t xml:space="preserve">8: </w:t>
            </w:r>
            <w:r>
              <w:rPr>
                <w:rFonts w:cs="Arial" w:ascii="Arial" w:hAnsi="Arial"/>
                <w:color w:val="073D48"/>
                <w:kern w:val="0"/>
              </w:rPr>
              <w:t>CONTRÔLES</w:t>
            </w:r>
            <w:r>
              <w:rPr>
                <w:rFonts w:cs="Arial" w:ascii="Arial" w:hAnsi="Arial"/>
                <w:color w:val="073D48"/>
                <w:kern w:val="0"/>
              </w:rPr>
              <w:t xml:space="preserve"> DE L'EXPOSITION/PROTECTION INDIVIDUELLE</w:t>
            </w:r>
          </w:p>
        </w:tc>
      </w:tr>
    </w:tbl>
    <w:p>
      <w:pPr>
        <w:pStyle w:val="Normal"/>
        <w:widowControl w:val="false"/>
        <w:spacing w:lineRule="auto" w:line="240" w:before="0" w:after="0"/>
        <w:rPr>
          <w:rFonts w:ascii="Arial" w:hAnsi="Arial" w:cs="Arial"/>
          <w:color w:val="073D48"/>
          <w:kern w:val="0"/>
        </w:rPr>
      </w:pPr>
      <w:r>
        <w:rPr>
          <w:rFonts w:cs="Arial" w:ascii="Arial" w:hAnsi="Arial"/>
          <w:color w:val="073D48"/>
          <w:kern w:val="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18"/>
          <w:szCs w:val="18"/>
        </w:rPr>
        <w:t>Des examens de médecine préventive du travail sont à effectuer.</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8.1. Paramètres de contrôle</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20"/>
          <w:szCs w:val="20"/>
        </w:rPr>
        <w:t>Pas de données à ce jour.</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8.2. Contrôles de l’exposition</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18"/>
          <w:szCs w:val="18"/>
        </w:rPr>
        <w:t>8.2.1. Contrôles techniques appropriés:</w:t>
      </w:r>
    </w:p>
    <w:p>
      <w:pPr>
        <w:pStyle w:val="Normal"/>
        <w:widowControl w:val="false"/>
        <w:spacing w:lineRule="auto" w:line="240" w:before="0" w:after="0"/>
        <w:rPr/>
      </w:pPr>
      <w:r>
        <w:rPr>
          <w:rFonts w:cs="Arial" w:ascii="Arial" w:hAnsi="Arial"/>
          <w:color w:val="073D48"/>
          <w:kern w:val="0"/>
          <w:sz w:val="18"/>
          <w:szCs w:val="18"/>
        </w:rPr>
        <w:t>Éviter</w:t>
      </w:r>
      <w:r>
        <w:rPr>
          <w:rFonts w:cs="Arial" w:ascii="Arial" w:hAnsi="Arial"/>
          <w:color w:val="073D48"/>
          <w:kern w:val="0"/>
          <w:sz w:val="18"/>
          <w:szCs w:val="18"/>
        </w:rPr>
        <w:t xml:space="preserve"> le contact avec les yeux, la peau ou les vêtements. Ne pas ingérer. Eviter le contact avec les aliments et les boissons.</w:t>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t>8.2.2. Mesures de protection individuelle:</w:t>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t>-Protection des mains :</w:t>
        <w:tab/>
        <w:t>protection non requise.</w:t>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t xml:space="preserve">-Protection des yeux : </w:t>
        <w:tab/>
        <w:t>protection non requise.</w:t>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t>-Protection respiratoire :</w:t>
        <w:tab/>
        <w:t>en cas de ventilation insuffisante, porter un appareil respiratoire approprié.</w:t>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t>Ingestion : ne pas  manger, ne pas boire et ne pas fumer pendant l'utilisation.</w:t>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t>Respecter les consignes indiquées au § 2.2.</w:t>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t>8.2.3. Contrôle d'exposition lié à la protection de l'environnement:</w:t>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t xml:space="preserve">Il importe de tester les émissions provenant des systèmes d'aération et du matériel de fabrication pour s'assurer qu'elles sont conformes aux exigences de la législation sur la protection de l'environnement. </w:t>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t>Mesures visant à prévenir l'exposition liée à la substance/au mélange: pas de mesures spécifiques.</w:t>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t>Mesures d'instruction visant à prévenir l'exposition: pas de mesures spécifiques.</w:t>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t>Mesures organisationnelles visant à prévenir l'exposition: pas de mesures spécifiques.</w:t>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t>Mesures techniques visant à prévenir l'exposition: pas de mesures spécifiques.</w:t>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7"/>
          <w:szCs w:val="7"/>
        </w:rPr>
      </w:pPr>
      <w:r>
        <w:rPr>
          <w:rFonts w:ascii="Times New Roman" w:hAnsi="Times New Roman"/>
          <w:color w:val="073D48"/>
          <w:kern w:val="0"/>
          <w:sz w:val="7"/>
          <w:szCs w:val="7"/>
        </w:rPr>
      </w:r>
    </w:p>
    <w:tbl>
      <w:tblPr>
        <w:tblW w:w="9652" w:type="dxa"/>
        <w:jc w:val="left"/>
        <w:tblInd w:w="8" w:type="dxa"/>
        <w:tblCellMar>
          <w:top w:w="0" w:type="dxa"/>
          <w:left w:w="7" w:type="dxa"/>
          <w:bottom w:w="0" w:type="dxa"/>
          <w:right w:w="7" w:type="dxa"/>
        </w:tblCellMar>
        <w:tblLook w:firstRow="0" w:noVBand="0" w:lastRow="0" w:firstColumn="0" w:lastColumn="0" w:noHBand="0" w:val="0000"/>
      </w:tblPr>
      <w:tblGrid>
        <w:gridCol w:w="9652"/>
      </w:tblGrid>
      <w:tr>
        <w:trPr>
          <w:trHeight w:val="360" w:hRule="exact"/>
        </w:trPr>
        <w:tc>
          <w:tcPr>
            <w:tcW w:w="9652" w:type="dxa"/>
            <w:tcBorders>
              <w:top w:val="single" w:sz="6" w:space="0" w:color="808080"/>
              <w:left w:val="single" w:sz="6" w:space="0" w:color="808080"/>
              <w:bottom w:val="single" w:sz="6" w:space="0" w:color="808080"/>
              <w:right w:val="single" w:sz="6" w:space="0" w:color="808080"/>
            </w:tcBorders>
            <w:shd w:color="auto" w:fill="E0E0E0" w:val="clear"/>
            <w:vAlign w:val="center"/>
          </w:tcPr>
          <w:p>
            <w:pPr>
              <w:pStyle w:val="Normal"/>
              <w:widowControl w:val="false"/>
              <w:tabs>
                <w:tab w:val="left" w:pos="56" w:leader="none"/>
              </w:tabs>
              <w:spacing w:lineRule="auto" w:line="240" w:before="0" w:after="0"/>
              <w:rPr>
                <w:rFonts w:ascii="Arial" w:hAnsi="Arial" w:cs="Arial"/>
                <w:color w:val="073D48"/>
                <w:kern w:val="0"/>
              </w:rPr>
            </w:pPr>
            <w:r>
              <w:rPr>
                <w:rFonts w:ascii="Times New Roman" w:hAnsi="Times New Roman"/>
                <w:color w:val="073D48"/>
                <w:kern w:val="0"/>
                <w:sz w:val="24"/>
                <w:szCs w:val="24"/>
              </w:rPr>
              <w:tab/>
            </w:r>
            <w:r>
              <w:rPr>
                <w:rFonts w:cs="Arial" w:ascii="Arial" w:hAnsi="Arial"/>
                <w:color w:val="073D48"/>
                <w:kern w:val="0"/>
              </w:rPr>
              <w:t>9: PROPRIETES PHYSIQUES ET CHIMIQUES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9.1. Informations sur les propriétés physiques et chimiques essentielles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s>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18"/>
          <w:szCs w:val="18"/>
        </w:rPr>
        <w:t>NON CONCERNE</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9.2. Autres informations</w:t>
            </w:r>
          </w:p>
        </w:tc>
      </w:tr>
    </w:tbl>
    <w:p>
      <w:pPr>
        <w:pStyle w:val="Normal"/>
        <w:widowControl w:val="false"/>
        <w:spacing w:lineRule="auto" w:line="240" w:before="0" w:after="0"/>
        <w:rPr>
          <w:rFonts w:ascii="Arial" w:hAnsi="Arial" w:cs="Arial"/>
          <w:color w:val="073D48"/>
          <w:kern w:val="0"/>
          <w:sz w:val="8"/>
          <w:szCs w:val="8"/>
        </w:rPr>
      </w:pPr>
      <w:r>
        <w:rPr>
          <w:rFonts w:cs="Arial" w:ascii="Arial" w:hAnsi="Arial"/>
          <w:color w:val="073D48"/>
          <w:kern w:val="0"/>
          <w:sz w:val="8"/>
          <w:szCs w:val="8"/>
        </w:rPr>
      </w:r>
    </w:p>
    <w:tbl>
      <w:tblPr>
        <w:tblW w:w="9652" w:type="dxa"/>
        <w:jc w:val="left"/>
        <w:tblInd w:w="8" w:type="dxa"/>
        <w:tblCellMar>
          <w:top w:w="0" w:type="dxa"/>
          <w:left w:w="7" w:type="dxa"/>
          <w:bottom w:w="0" w:type="dxa"/>
          <w:right w:w="7" w:type="dxa"/>
        </w:tblCellMar>
        <w:tblLook w:firstRow="0" w:noVBand="0" w:lastRow="0" w:firstColumn="0" w:lastColumn="0" w:noHBand="0" w:val="0000"/>
      </w:tblPr>
      <w:tblGrid>
        <w:gridCol w:w="9652"/>
      </w:tblGrid>
      <w:tr>
        <w:trPr>
          <w:trHeight w:val="360" w:hRule="exact"/>
        </w:trPr>
        <w:tc>
          <w:tcPr>
            <w:tcW w:w="9652" w:type="dxa"/>
            <w:tcBorders>
              <w:top w:val="single" w:sz="6" w:space="0" w:color="808080"/>
              <w:left w:val="single" w:sz="6" w:space="0" w:color="808080"/>
              <w:bottom w:val="single" w:sz="6" w:space="0" w:color="808080"/>
              <w:right w:val="single" w:sz="6" w:space="0" w:color="808080"/>
            </w:tcBorders>
            <w:shd w:color="auto" w:fill="E0E0E0" w:val="clear"/>
            <w:vAlign w:val="center"/>
          </w:tcPr>
          <w:p>
            <w:pPr>
              <w:pStyle w:val="Normal"/>
              <w:widowControl w:val="false"/>
              <w:tabs>
                <w:tab w:val="left" w:pos="56"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rPr>
              <w:t xml:space="preserve">10: </w:t>
            </w:r>
            <w:r>
              <w:rPr>
                <w:rFonts w:cs="Arial" w:ascii="Arial" w:hAnsi="Arial"/>
                <w:color w:val="073D48"/>
                <w:kern w:val="0"/>
              </w:rPr>
              <w:t>STABILITÉ</w:t>
            </w:r>
            <w:r>
              <w:rPr>
                <w:rFonts w:cs="Arial" w:ascii="Arial" w:hAnsi="Arial"/>
                <w:color w:val="073D48"/>
                <w:kern w:val="0"/>
              </w:rPr>
              <w:t xml:space="preserve"> ET REACTIVITE</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10.1. Réactivité</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Aucune donnée d'essai spécifique disponible relative à la réactivité de ce produit ou de ses ingrédients.</w:t>
      </w:r>
    </w:p>
    <w:p>
      <w:pPr>
        <w:pStyle w:val="Normal"/>
        <w:widowControl w:val="false"/>
        <w:spacing w:lineRule="auto" w:line="240" w:before="0" w:after="0"/>
        <w:jc w:val="both"/>
        <w:rPr>
          <w:rFonts w:ascii="Arial" w:hAnsi="Arial" w:cs="Arial"/>
          <w:color w:val="073D48"/>
          <w:kern w:val="0"/>
          <w:sz w:val="18"/>
          <w:szCs w:val="18"/>
        </w:rPr>
      </w:pPr>
      <w:r>
        <w:rPr>
          <w:rFonts w:cs="Arial" w:ascii="Arial" w:hAnsi="Arial"/>
          <w:color w:val="073D48"/>
          <w:kern w:val="0"/>
          <w:sz w:val="18"/>
          <w:szCs w:val="18"/>
        </w:rPr>
      </w:r>
    </w:p>
    <w:p>
      <w:pPr>
        <w:pStyle w:val="Normal"/>
        <w:widowControl w:val="false"/>
        <w:spacing w:lineRule="auto" w:line="240" w:before="0" w:after="0"/>
        <w:rPr>
          <w:rFonts w:ascii="Times New Roman" w:hAnsi="Times New Roman"/>
          <w:color w:val="073D48"/>
          <w:kern w:val="0"/>
          <w:sz w:val="4"/>
          <w:szCs w:val="4"/>
        </w:rPr>
      </w:pPr>
      <w:r>
        <w:rPr>
          <w:rFonts w:ascii="Times New Roman" w:hAnsi="Times New Roman"/>
          <w:color w:val="073D48"/>
          <w:kern w:val="0"/>
          <w:sz w:val="4"/>
          <w:szCs w:val="4"/>
        </w:rPr>
      </w:r>
    </w:p>
    <w:p>
      <w:pPr>
        <w:pStyle w:val="Normal"/>
        <w:widowControl w:val="false"/>
        <w:tabs>
          <w:tab w:val="clear" w:pos="56"/>
          <w:tab w:val="left" w:pos="8772" w:leader="none"/>
        </w:tabs>
        <w:spacing w:lineRule="auto" w:line="240" w:before="0" w:after="0"/>
        <w:rPr>
          <w:rFonts w:ascii="Arial" w:hAnsi="Arial" w:cs="Arial"/>
          <w:color w:val="073D48"/>
          <w:kern w:val="0"/>
          <w:sz w:val="16"/>
          <w:szCs w:val="16"/>
        </w:rPr>
      </w:pPr>
      <w:r>
        <w:rPr>
          <w:rFonts w:ascii="Times New Roman" w:hAnsi="Times New Roman"/>
          <w:color w:val="073D48"/>
          <w:kern w:val="0"/>
          <w:sz w:val="24"/>
          <w:szCs w:val="24"/>
        </w:rPr>
        <w:tab/>
      </w:r>
      <w:r>
        <w:rPr>
          <w:rFonts w:cs="Arial" w:ascii="Arial" w:hAnsi="Arial"/>
          <w:color w:val="073D48"/>
          <w:kern w:val="0"/>
          <w:sz w:val="16"/>
          <w:szCs w:val="16"/>
        </w:rPr>
        <w:t>7/13</w:t>
      </w:r>
      <w:r>
        <w:br w:type="page"/>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4"/>
          <w:szCs w:val="4"/>
        </w:rPr>
      </w:pPr>
      <w:r>
        <w:rPr>
          <w:rFonts w:cs="Arial" w:ascii="Arial" w:hAnsi="Arial"/>
          <w:color w:val="073D48"/>
          <w:kern w:val="0"/>
          <w:sz w:val="4"/>
          <w:szCs w:val="4"/>
        </w:rPr>
      </w:r>
    </w:p>
    <w:tbl>
      <w:tblPr>
        <w:tblW w:w="9638" w:type="dxa"/>
        <w:jc w:val="left"/>
        <w:tblInd w:w="8" w:type="dxa"/>
        <w:tblCellMar>
          <w:top w:w="0" w:type="dxa"/>
          <w:left w:w="7" w:type="dxa"/>
          <w:bottom w:w="0" w:type="dxa"/>
          <w:right w:w="7" w:type="dxa"/>
        </w:tblCellMar>
        <w:tblLook w:firstRow="0" w:noVBand="0" w:lastRow="0" w:firstColumn="0" w:lastColumn="0" w:noHBand="0" w:val="0000"/>
      </w:tblPr>
      <w:tblGrid>
        <w:gridCol w:w="9638"/>
      </w:tblGrid>
      <w:tr>
        <w:trPr>
          <w:trHeight w:val="516" w:hRule="exact"/>
        </w:trPr>
        <w:tc>
          <w:tcPr>
            <w:tcW w:w="9638" w:type="dxa"/>
            <w:tcBorders>
              <w:top w:val="single" w:sz="6" w:space="0" w:color="808080"/>
              <w:left w:val="single" w:sz="6" w:space="0" w:color="808080"/>
              <w:bottom w:val="single" w:sz="6" w:space="0" w:color="808080"/>
              <w:right w:val="single" w:sz="6" w:space="0" w:color="808080"/>
            </w:tcBorders>
            <w:shd w:color="auto" w:fill="073D48" w:val="clear"/>
            <w:vAlign w:val="center"/>
          </w:tcPr>
          <w:p>
            <w:pPr>
              <w:pStyle w:val="Normal"/>
              <w:widowControl w:val="false"/>
              <w:spacing w:lineRule="auto" w:line="240" w:before="0" w:after="0"/>
              <w:jc w:val="center"/>
              <w:rPr>
                <w:rFonts w:ascii="Arial" w:hAnsi="Arial" w:cs="Arial"/>
                <w:color w:val="D49C14"/>
                <w:kern w:val="0"/>
                <w:sz w:val="36"/>
                <w:szCs w:val="36"/>
              </w:rPr>
            </w:pPr>
            <w:r>
              <w:rPr>
                <w:rFonts w:cs="Arial" w:ascii="Arial" w:hAnsi="Arial"/>
                <w:color w:val="D49C14"/>
                <w:kern w:val="0"/>
                <w:sz w:val="36"/>
                <w:szCs w:val="36"/>
              </w:rPr>
              <w:t>Fiche de données de sécurité</w:t>
            </w:r>
          </w:p>
        </w:tc>
      </w:tr>
    </w:tbl>
    <w:p>
      <w:pPr>
        <w:pStyle w:val="Normal"/>
        <w:widowControl w:val="false"/>
        <w:spacing w:lineRule="auto" w:line="240" w:before="0" w:after="0"/>
        <w:rPr>
          <w:rFonts w:ascii="Arial" w:hAnsi="Arial" w:cs="Arial"/>
          <w:color w:val="073D48"/>
          <w:kern w:val="0"/>
          <w:sz w:val="36"/>
          <w:szCs w:val="36"/>
        </w:rPr>
      </w:pPr>
      <w:r>
        <w:rPr>
          <w:rFonts w:cs="Arial" w:ascii="Arial" w:hAnsi="Arial"/>
          <w:color w:val="073D48"/>
          <w:kern w:val="0"/>
          <w:sz w:val="36"/>
          <w:szCs w:val="36"/>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 w:val="left" w:pos="1434" w:leader="none"/>
          <w:tab w:val="center" w:pos="4200" w:leader="none"/>
          <w:tab w:val="right" w:pos="9582"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6"/>
          <w:szCs w:val="16"/>
        </w:rPr>
        <w:t>Édité le :</w:t>
      </w:r>
      <w:r>
        <w:rPr>
          <w:rFonts w:ascii="Times New Roman" w:hAnsi="Times New Roman"/>
          <w:color w:val="073D48"/>
          <w:kern w:val="0"/>
          <w:sz w:val="24"/>
          <w:szCs w:val="24"/>
        </w:rPr>
        <w:tab/>
      </w:r>
      <w:r>
        <w:rPr>
          <w:rFonts w:cs="Arial" w:ascii="Arial" w:hAnsi="Arial"/>
          <w:color w:val="073D48"/>
          <w:kern w:val="0"/>
          <w:sz w:val="16"/>
          <w:szCs w:val="16"/>
        </w:rPr>
        <w:t>07/01/2025</w:t>
      </w:r>
      <w:r>
        <w:rPr>
          <w:rFonts w:ascii="Times New Roman" w:hAnsi="Times New Roman"/>
          <w:color w:val="073D48"/>
          <w:kern w:val="0"/>
          <w:sz w:val="24"/>
          <w:szCs w:val="24"/>
        </w:rPr>
        <w:tab/>
      </w:r>
      <w:r>
        <w:rPr>
          <w:rFonts w:cs="Arial" w:ascii="Arial" w:hAnsi="Arial"/>
          <w:color w:val="073D48"/>
          <w:kern w:val="0"/>
          <w:sz w:val="16"/>
          <w:szCs w:val="16"/>
        </w:rPr>
        <w:t>CUPIDON 7%</w:t>
      </w:r>
      <w:r>
        <w:rPr>
          <w:rFonts w:ascii="Times New Roman" w:hAnsi="Times New Roman"/>
          <w:color w:val="073D48"/>
          <w:kern w:val="0"/>
          <w:sz w:val="24"/>
          <w:szCs w:val="24"/>
        </w:rPr>
        <w:tab/>
      </w:r>
      <w:r>
        <w:rPr>
          <w:rFonts w:cs="Arial" w:ascii="Arial" w:hAnsi="Arial"/>
          <w:color w:val="073D48"/>
          <w:kern w:val="0"/>
          <w:sz w:val="16"/>
          <w:szCs w:val="16"/>
        </w:rPr>
        <w:t xml:space="preserve">Révision : CLIENT-1-CLP du </w:t>
      </w:r>
      <w:r>
        <w:rPr>
          <w:rFonts w:cs="Arial" w:ascii="Arial" w:hAnsi="Arial"/>
          <w:color w:val="073D48"/>
          <w:kern w:val="0"/>
          <w:sz w:val="16"/>
          <w:szCs w:val="16"/>
        </w:rPr>
        <w:t>07/01/2025</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10.2. Stabilité chimique</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La substance est chimiquement stable dans les conditions recommandées de stockage, d'utilisation et de température.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10.3. Possibilité de réactions dangereuses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Aucune réaction dangereuse lorsqu'il est manipulé et stocké conformément aux dispositions.</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t>Eviter le contact avec les acides, les bases et les agents oxydants.</w:t>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10.4. Conditions à éviter</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Eviter les températures au-dessus ou au moins 5°C en-dessous du point d'éclair pour tout liquide inflammable.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Ne pas chauffer les récipients fermés.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Eviter le contact avec des agents oxydants.</w:t>
      </w:r>
    </w:p>
    <w:p>
      <w:pPr>
        <w:pStyle w:val="Normal"/>
        <w:widowControl w:val="false"/>
        <w:spacing w:lineRule="auto" w:line="240" w:before="0" w:after="0"/>
        <w:jc w:val="both"/>
        <w:rPr>
          <w:rFonts w:ascii="Arial" w:hAnsi="Arial" w:cs="Arial"/>
          <w:color w:val="073D48"/>
          <w:kern w:val="0"/>
          <w:sz w:val="18"/>
          <w:szCs w:val="18"/>
        </w:rPr>
      </w:pPr>
      <w:r>
        <w:rPr>
          <w:rFonts w:cs="Arial" w:ascii="Arial" w:hAnsi="Arial"/>
          <w:color w:val="073D48"/>
          <w:kern w:val="0"/>
          <w:sz w:val="20"/>
          <w:szCs w:val="20"/>
        </w:rPr>
        <w:t>Sources directes de chaleur.</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10.5. Matières incompatibles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20"/>
          <w:szCs w:val="20"/>
        </w:rPr>
        <w:t>Acides - Bases - Agents oxydants.</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10.6. Produits de décomposition dangereux</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 xml:space="preserve">Décomposition thermique / conditions à éviter : </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Pas de décomposition en cas d'usage conforme.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Produits de décomposition dangereux : pas de produits de décomposition dangereux connus.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Ne se décompose pas lorsqu'il est utilisé pour les utilisations prévues.</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tbl>
      <w:tblPr>
        <w:tblW w:w="9652" w:type="dxa"/>
        <w:jc w:val="left"/>
        <w:tblInd w:w="8" w:type="dxa"/>
        <w:tblCellMar>
          <w:top w:w="0" w:type="dxa"/>
          <w:left w:w="7" w:type="dxa"/>
          <w:bottom w:w="0" w:type="dxa"/>
          <w:right w:w="7" w:type="dxa"/>
        </w:tblCellMar>
        <w:tblLook w:firstRow="0" w:noVBand="0" w:lastRow="0" w:firstColumn="0" w:lastColumn="0" w:noHBand="0" w:val="0000"/>
      </w:tblPr>
      <w:tblGrid>
        <w:gridCol w:w="9652"/>
      </w:tblGrid>
      <w:tr>
        <w:trPr>
          <w:trHeight w:val="360" w:hRule="exact"/>
        </w:trPr>
        <w:tc>
          <w:tcPr>
            <w:tcW w:w="9652" w:type="dxa"/>
            <w:tcBorders>
              <w:top w:val="single" w:sz="6" w:space="0" w:color="808080"/>
              <w:left w:val="single" w:sz="6" w:space="0" w:color="808080"/>
              <w:bottom w:val="single" w:sz="6" w:space="0" w:color="808080"/>
              <w:right w:val="single" w:sz="6" w:space="0" w:color="808080"/>
            </w:tcBorders>
            <w:shd w:color="auto" w:fill="E0E0E0" w:val="clear"/>
            <w:vAlign w:val="center"/>
          </w:tcPr>
          <w:p>
            <w:pPr>
              <w:pStyle w:val="Normal"/>
              <w:widowControl w:val="false"/>
              <w:tabs>
                <w:tab w:val="left" w:pos="56" w:leader="none"/>
              </w:tabs>
              <w:spacing w:lineRule="auto" w:line="240" w:before="0" w:after="0"/>
              <w:rPr>
                <w:rFonts w:ascii="Arial" w:hAnsi="Arial" w:cs="Arial"/>
                <w:color w:val="073D48"/>
                <w:kern w:val="0"/>
              </w:rPr>
            </w:pPr>
            <w:r>
              <w:rPr>
                <w:rFonts w:ascii="Times New Roman" w:hAnsi="Times New Roman"/>
                <w:color w:val="073D48"/>
                <w:kern w:val="0"/>
                <w:sz w:val="24"/>
                <w:szCs w:val="24"/>
              </w:rPr>
              <w:tab/>
            </w:r>
            <w:r>
              <w:rPr>
                <w:rFonts w:cs="Arial" w:ascii="Arial" w:hAnsi="Arial"/>
                <w:color w:val="073D48"/>
                <w:kern w:val="0"/>
              </w:rPr>
              <w:t>11: INFORMATIONS TOXICOLOGIQUES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11.1. Informations sur les classes de danger telles que définies dans le règlement (CE) nº 1272/2008</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a) toxicité aiguë</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ETAmélange (oral) = Non déterminée (mg/kg)</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ETAmélange (dermique) = Non déterminée (mg/kg)</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ETAmélange (inhal.) = Non déterminée (mg/l/4 h)</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b) corrosion cutanée/irritation cutanée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voir section 2</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c) lésions oculaires graves/irritation oculai</w:t>
      </w:r>
      <w:r>
        <w:rPr>
          <w:rFonts w:ascii="Times New Roman" w:hAnsi="Times New Roman"/>
          <w:color w:val="073D48"/>
          <w:kern w:val="0"/>
          <w:sz w:val="24"/>
          <w:szCs w:val="24"/>
        </w:rPr>
        <w:tab/>
      </w:r>
      <w:r>
        <w:rPr>
          <w:rFonts w:cs="Arial" w:ascii="Arial" w:hAnsi="Arial"/>
          <w:color w:val="073D48"/>
          <w:kern w:val="0"/>
          <w:sz w:val="20"/>
          <w:szCs w:val="20"/>
        </w:rPr>
        <w:t>re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voir section 2</w:t>
      </w:r>
    </w:p>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
          <w:szCs w:val="2"/>
        </w:rPr>
      </w:pPr>
      <w:r>
        <w:rPr>
          <w:rFonts w:ascii="Times New Roman" w:hAnsi="Times New Roman"/>
          <w:color w:val="073D48"/>
          <w:kern w:val="0"/>
          <w:sz w:val="2"/>
          <w:szCs w:val="2"/>
        </w:rPr>
      </w:r>
    </w:p>
    <w:p>
      <w:pPr>
        <w:pStyle w:val="Normal"/>
        <w:widowControl w:val="false"/>
        <w:tabs>
          <w:tab w:val="clear" w:pos="56"/>
          <w:tab w:val="left" w:pos="8772" w:leader="none"/>
        </w:tabs>
        <w:spacing w:lineRule="auto" w:line="240" w:before="0" w:after="0"/>
        <w:rPr>
          <w:rFonts w:ascii="Arial" w:hAnsi="Arial" w:cs="Arial"/>
          <w:color w:val="073D48"/>
          <w:kern w:val="0"/>
          <w:sz w:val="16"/>
          <w:szCs w:val="16"/>
        </w:rPr>
      </w:pPr>
      <w:r>
        <w:rPr>
          <w:rFonts w:ascii="Times New Roman" w:hAnsi="Times New Roman"/>
          <w:color w:val="073D48"/>
          <w:kern w:val="0"/>
          <w:sz w:val="24"/>
          <w:szCs w:val="24"/>
        </w:rPr>
        <w:tab/>
      </w:r>
      <w:r>
        <w:rPr>
          <w:rFonts w:cs="Arial" w:ascii="Arial" w:hAnsi="Arial"/>
          <w:color w:val="073D48"/>
          <w:kern w:val="0"/>
          <w:sz w:val="16"/>
          <w:szCs w:val="16"/>
        </w:rPr>
        <w:t>8/13</w:t>
      </w:r>
      <w:r>
        <w:br w:type="page"/>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4"/>
          <w:szCs w:val="4"/>
        </w:rPr>
      </w:pPr>
      <w:r>
        <w:rPr>
          <w:rFonts w:cs="Arial" w:ascii="Arial" w:hAnsi="Arial"/>
          <w:color w:val="073D48"/>
          <w:kern w:val="0"/>
          <w:sz w:val="4"/>
          <w:szCs w:val="4"/>
        </w:rPr>
      </w:r>
    </w:p>
    <w:tbl>
      <w:tblPr>
        <w:tblW w:w="9638" w:type="dxa"/>
        <w:jc w:val="left"/>
        <w:tblInd w:w="8" w:type="dxa"/>
        <w:tblCellMar>
          <w:top w:w="0" w:type="dxa"/>
          <w:left w:w="7" w:type="dxa"/>
          <w:bottom w:w="0" w:type="dxa"/>
          <w:right w:w="7" w:type="dxa"/>
        </w:tblCellMar>
        <w:tblLook w:firstRow="0" w:noVBand="0" w:lastRow="0" w:firstColumn="0" w:lastColumn="0" w:noHBand="0" w:val="0000"/>
      </w:tblPr>
      <w:tblGrid>
        <w:gridCol w:w="9638"/>
      </w:tblGrid>
      <w:tr>
        <w:trPr>
          <w:trHeight w:val="516" w:hRule="exact"/>
        </w:trPr>
        <w:tc>
          <w:tcPr>
            <w:tcW w:w="9638" w:type="dxa"/>
            <w:tcBorders>
              <w:top w:val="single" w:sz="6" w:space="0" w:color="808080"/>
              <w:left w:val="single" w:sz="6" w:space="0" w:color="808080"/>
              <w:bottom w:val="single" w:sz="6" w:space="0" w:color="808080"/>
              <w:right w:val="single" w:sz="6" w:space="0" w:color="808080"/>
            </w:tcBorders>
            <w:shd w:color="auto" w:fill="073D48" w:val="clear"/>
            <w:vAlign w:val="center"/>
          </w:tcPr>
          <w:p>
            <w:pPr>
              <w:pStyle w:val="Normal"/>
              <w:widowControl w:val="false"/>
              <w:spacing w:lineRule="auto" w:line="240" w:before="0" w:after="0"/>
              <w:jc w:val="center"/>
              <w:rPr>
                <w:rFonts w:ascii="Arial" w:hAnsi="Arial" w:cs="Arial"/>
                <w:color w:val="D49C14"/>
                <w:kern w:val="0"/>
                <w:sz w:val="36"/>
                <w:szCs w:val="36"/>
              </w:rPr>
            </w:pPr>
            <w:r>
              <w:rPr>
                <w:rFonts w:cs="Arial" w:ascii="Arial" w:hAnsi="Arial"/>
                <w:color w:val="D49C14"/>
                <w:kern w:val="0"/>
                <w:sz w:val="36"/>
                <w:szCs w:val="36"/>
              </w:rPr>
              <w:t>Fiche de données de sécurité</w:t>
            </w:r>
          </w:p>
        </w:tc>
      </w:tr>
    </w:tbl>
    <w:p>
      <w:pPr>
        <w:pStyle w:val="Normal"/>
        <w:widowControl w:val="false"/>
        <w:spacing w:lineRule="auto" w:line="240" w:before="0" w:after="0"/>
        <w:rPr>
          <w:rFonts w:ascii="Arial" w:hAnsi="Arial" w:cs="Arial"/>
          <w:color w:val="073D48"/>
          <w:kern w:val="0"/>
          <w:sz w:val="36"/>
          <w:szCs w:val="36"/>
        </w:rPr>
      </w:pPr>
      <w:r>
        <w:rPr>
          <w:rFonts w:cs="Arial" w:ascii="Arial" w:hAnsi="Arial"/>
          <w:color w:val="073D48"/>
          <w:kern w:val="0"/>
          <w:sz w:val="36"/>
          <w:szCs w:val="36"/>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 w:val="left" w:pos="1434" w:leader="none"/>
          <w:tab w:val="center" w:pos="4200" w:leader="none"/>
          <w:tab w:val="right" w:pos="9582"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6"/>
          <w:szCs w:val="16"/>
        </w:rPr>
        <w:t>Édité le :</w:t>
      </w:r>
      <w:r>
        <w:rPr>
          <w:rFonts w:ascii="Times New Roman" w:hAnsi="Times New Roman"/>
          <w:color w:val="073D48"/>
          <w:kern w:val="0"/>
          <w:sz w:val="24"/>
          <w:szCs w:val="24"/>
        </w:rPr>
        <w:tab/>
      </w:r>
      <w:r>
        <w:rPr>
          <w:rFonts w:cs="Arial" w:ascii="Arial" w:hAnsi="Arial"/>
          <w:color w:val="073D48"/>
          <w:kern w:val="0"/>
          <w:sz w:val="16"/>
          <w:szCs w:val="16"/>
        </w:rPr>
        <w:t>07/01/2025</w:t>
      </w:r>
      <w:r>
        <w:rPr>
          <w:rFonts w:ascii="Times New Roman" w:hAnsi="Times New Roman"/>
          <w:color w:val="073D48"/>
          <w:kern w:val="0"/>
          <w:sz w:val="24"/>
          <w:szCs w:val="24"/>
        </w:rPr>
        <w:tab/>
      </w:r>
      <w:r>
        <w:rPr>
          <w:rFonts w:cs="Arial" w:ascii="Arial" w:hAnsi="Arial"/>
          <w:color w:val="073D48"/>
          <w:kern w:val="0"/>
          <w:sz w:val="16"/>
          <w:szCs w:val="16"/>
        </w:rPr>
        <w:t>CUPIDON 7%</w:t>
      </w:r>
      <w:r>
        <w:rPr>
          <w:rFonts w:ascii="Times New Roman" w:hAnsi="Times New Roman"/>
          <w:color w:val="073D48"/>
          <w:kern w:val="0"/>
          <w:sz w:val="24"/>
          <w:szCs w:val="24"/>
        </w:rPr>
        <w:tab/>
      </w:r>
      <w:r>
        <w:rPr>
          <w:rFonts w:cs="Arial" w:ascii="Arial" w:hAnsi="Arial"/>
          <w:color w:val="073D48"/>
          <w:kern w:val="0"/>
          <w:sz w:val="16"/>
          <w:szCs w:val="16"/>
        </w:rPr>
        <w:t xml:space="preserve">Révision : CLIENT-1-CLP du </w:t>
      </w:r>
      <w:r>
        <w:rPr>
          <w:rFonts w:cs="Arial" w:ascii="Arial" w:hAnsi="Arial"/>
          <w:color w:val="073D48"/>
          <w:kern w:val="0"/>
          <w:sz w:val="16"/>
          <w:szCs w:val="16"/>
        </w:rPr>
        <w:t>07/01/2025</w:t>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d) sensibilisation respiratoire ou cutanée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voir section 2</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e) mutagénicité sur les cellules germinales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voir section 2</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f) cancérogénicité</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voir section 2</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g) toxicité pour la reproduction</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voir section 2</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h) toxicité spécifique pour certains organes cibles (STOT) – exposition unique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voir section 2</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i) toxicité spécifique pour certains organes cibles (STOT) – exposition répétée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voir section 2</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j) danger par aspiration</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voir section 2</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Verdana" w:hAnsi="Verdana" w:cs="Verdana"/>
          <w:color w:val="073D48"/>
          <w:kern w:val="0"/>
          <w:sz w:val="17"/>
          <w:szCs w:val="17"/>
        </w:rPr>
      </w:pPr>
      <w:r>
        <w:rPr>
          <w:rFonts w:cs="Verdana" w:ascii="Verdana" w:hAnsi="Verdana"/>
          <w:color w:val="073D48"/>
          <w:kern w:val="0"/>
          <w:sz w:val="17"/>
          <w:szCs w:val="17"/>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2"/>
          <w:szCs w:val="2"/>
        </w:rPr>
      </w:pPr>
      <w:r>
        <w:rPr>
          <w:rFonts w:ascii="Times New Roman" w:hAnsi="Times New Roman"/>
          <w:color w:val="073D48"/>
          <w:kern w:val="0"/>
          <w:sz w:val="2"/>
          <w:szCs w:val="2"/>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11.2.  Informations sur les autres dangers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11.2.1. Propriétés perturbant le système endocrinien:</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t>pas de données à ce jour.</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t>11.2.2. Autres informations:</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t>pas de données à ce jour.</w:t>
      </w:r>
    </w:p>
    <w:p>
      <w:pPr>
        <w:pStyle w:val="Normal"/>
        <w:widowControl w:val="false"/>
        <w:spacing w:lineRule="auto" w:line="240" w:before="0" w:after="0"/>
        <w:rPr>
          <w:rFonts w:ascii="Verdana" w:hAnsi="Verdana" w:cs="Verdana"/>
          <w:color w:val="073D48"/>
          <w:kern w:val="0"/>
          <w:sz w:val="17"/>
          <w:szCs w:val="17"/>
        </w:rPr>
      </w:pPr>
      <w:r>
        <w:rPr>
          <w:rFonts w:cs="Verdana" w:ascii="Verdana" w:hAnsi="Verdana"/>
          <w:color w:val="073D48"/>
          <w:kern w:val="0"/>
          <w:sz w:val="17"/>
          <w:szCs w:val="17"/>
        </w:rPr>
      </w:r>
    </w:p>
    <w:p>
      <w:pPr>
        <w:pStyle w:val="Normal"/>
        <w:widowControl w:val="false"/>
        <w:spacing w:lineRule="auto" w:line="240" w:before="0" w:after="0"/>
        <w:rPr>
          <w:rFonts w:ascii="Verdana" w:hAnsi="Verdana" w:cs="Verdana"/>
          <w:color w:val="073D48"/>
          <w:kern w:val="0"/>
          <w:sz w:val="17"/>
          <w:szCs w:val="17"/>
        </w:rPr>
      </w:pPr>
      <w:r>
        <w:rPr>
          <w:rFonts w:cs="Verdana" w:ascii="Verdana" w:hAnsi="Verdana"/>
          <w:color w:val="073D48"/>
          <w:kern w:val="0"/>
          <w:sz w:val="17"/>
          <w:szCs w:val="17"/>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tbl>
      <w:tblPr>
        <w:tblW w:w="9652" w:type="dxa"/>
        <w:jc w:val="left"/>
        <w:tblInd w:w="8" w:type="dxa"/>
        <w:tblCellMar>
          <w:top w:w="0" w:type="dxa"/>
          <w:left w:w="7" w:type="dxa"/>
          <w:bottom w:w="0" w:type="dxa"/>
          <w:right w:w="7" w:type="dxa"/>
        </w:tblCellMar>
        <w:tblLook w:firstRow="0" w:noVBand="0" w:lastRow="0" w:firstColumn="0" w:lastColumn="0" w:noHBand="0" w:val="0000"/>
      </w:tblPr>
      <w:tblGrid>
        <w:gridCol w:w="9652"/>
      </w:tblGrid>
      <w:tr>
        <w:trPr>
          <w:trHeight w:val="360" w:hRule="exact"/>
        </w:trPr>
        <w:tc>
          <w:tcPr>
            <w:tcW w:w="9652" w:type="dxa"/>
            <w:tcBorders>
              <w:top w:val="single" w:sz="6" w:space="0" w:color="808080"/>
              <w:left w:val="single" w:sz="6" w:space="0" w:color="808080"/>
              <w:bottom w:val="single" w:sz="6" w:space="0" w:color="808080"/>
              <w:right w:val="single" w:sz="6" w:space="0" w:color="808080"/>
            </w:tcBorders>
            <w:shd w:color="auto" w:fill="E0E0E0" w:val="clear"/>
            <w:vAlign w:val="center"/>
          </w:tcPr>
          <w:p>
            <w:pPr>
              <w:pStyle w:val="Normal"/>
              <w:widowControl w:val="false"/>
              <w:tabs>
                <w:tab w:val="left" w:pos="56"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rPr>
              <w:t xml:space="preserve">12: INFORMATIONS </w:t>
            </w:r>
            <w:r>
              <w:rPr>
                <w:rFonts w:cs="Arial" w:ascii="Arial" w:hAnsi="Arial"/>
                <w:color w:val="073D48"/>
                <w:kern w:val="0"/>
              </w:rPr>
              <w:t>ÉCOLOGIQUES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12.1. Toxicité</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Ne pas laisser le produit, non dilué ou en grande quantité, pénétrer la nappe phréatique, les eaux superficielles ou les égouts.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12.2. Persistance et dégradabilité</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20"/>
          <w:szCs w:val="20"/>
        </w:rPr>
        <w:t>Pas de données à ce jour.</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12.3. Potentiel de bioaccumulation</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tab/>
      </w:r>
      <w:r>
        <w:rPr>
          <w:rFonts w:cs="Arial" w:ascii="Arial" w:hAnsi="Arial"/>
          <w:color w:val="073D48"/>
          <w:kern w:val="0"/>
          <w:sz w:val="20"/>
          <w:szCs w:val="20"/>
        </w:rPr>
        <w:t>Pas de données à ce jour.</w:t>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
          <w:szCs w:val="2"/>
        </w:rPr>
      </w:pPr>
      <w:r>
        <w:rPr>
          <w:rFonts w:ascii="Times New Roman" w:hAnsi="Times New Roman"/>
          <w:color w:val="073D48"/>
          <w:kern w:val="0"/>
          <w:sz w:val="2"/>
          <w:szCs w:val="2"/>
        </w:rPr>
      </w:r>
    </w:p>
    <w:p>
      <w:pPr>
        <w:pStyle w:val="Normal"/>
        <w:widowControl w:val="false"/>
        <w:tabs>
          <w:tab w:val="clear" w:pos="56"/>
          <w:tab w:val="left" w:pos="8772" w:leader="none"/>
        </w:tabs>
        <w:spacing w:lineRule="auto" w:line="240" w:before="0" w:after="0"/>
        <w:rPr>
          <w:rFonts w:ascii="Arial" w:hAnsi="Arial" w:cs="Arial"/>
          <w:color w:val="073D48"/>
          <w:kern w:val="0"/>
          <w:sz w:val="16"/>
          <w:szCs w:val="16"/>
        </w:rPr>
      </w:pPr>
      <w:r>
        <w:rPr>
          <w:rFonts w:ascii="Times New Roman" w:hAnsi="Times New Roman"/>
          <w:color w:val="073D48"/>
          <w:kern w:val="0"/>
          <w:sz w:val="24"/>
          <w:szCs w:val="24"/>
        </w:rPr>
        <w:tab/>
      </w:r>
      <w:r>
        <w:rPr>
          <w:rFonts w:cs="Arial" w:ascii="Arial" w:hAnsi="Arial"/>
          <w:color w:val="073D48"/>
          <w:kern w:val="0"/>
          <w:sz w:val="16"/>
          <w:szCs w:val="16"/>
        </w:rPr>
        <w:t>9/13</w:t>
      </w:r>
      <w:r>
        <w:br w:type="page"/>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4"/>
          <w:szCs w:val="4"/>
        </w:rPr>
      </w:pPr>
      <w:r>
        <w:rPr>
          <w:rFonts w:cs="Arial" w:ascii="Arial" w:hAnsi="Arial"/>
          <w:color w:val="073D48"/>
          <w:kern w:val="0"/>
          <w:sz w:val="4"/>
          <w:szCs w:val="4"/>
        </w:rPr>
      </w:r>
    </w:p>
    <w:tbl>
      <w:tblPr>
        <w:tblW w:w="9638" w:type="dxa"/>
        <w:jc w:val="left"/>
        <w:tblInd w:w="8" w:type="dxa"/>
        <w:tblCellMar>
          <w:top w:w="0" w:type="dxa"/>
          <w:left w:w="7" w:type="dxa"/>
          <w:bottom w:w="0" w:type="dxa"/>
          <w:right w:w="7" w:type="dxa"/>
        </w:tblCellMar>
        <w:tblLook w:firstRow="0" w:noVBand="0" w:lastRow="0" w:firstColumn="0" w:lastColumn="0" w:noHBand="0" w:val="0000"/>
      </w:tblPr>
      <w:tblGrid>
        <w:gridCol w:w="9638"/>
      </w:tblGrid>
      <w:tr>
        <w:trPr>
          <w:trHeight w:val="516" w:hRule="exact"/>
        </w:trPr>
        <w:tc>
          <w:tcPr>
            <w:tcW w:w="9638" w:type="dxa"/>
            <w:tcBorders>
              <w:top w:val="single" w:sz="6" w:space="0" w:color="808080"/>
              <w:left w:val="single" w:sz="6" w:space="0" w:color="808080"/>
              <w:bottom w:val="single" w:sz="6" w:space="0" w:color="808080"/>
              <w:right w:val="single" w:sz="6" w:space="0" w:color="808080"/>
            </w:tcBorders>
            <w:shd w:color="auto" w:fill="073D48" w:val="clear"/>
            <w:vAlign w:val="center"/>
          </w:tcPr>
          <w:p>
            <w:pPr>
              <w:pStyle w:val="Normal"/>
              <w:widowControl w:val="false"/>
              <w:spacing w:lineRule="auto" w:line="240" w:before="0" w:after="0"/>
              <w:jc w:val="center"/>
              <w:rPr>
                <w:rFonts w:ascii="Arial" w:hAnsi="Arial" w:cs="Arial"/>
                <w:color w:val="D49C14"/>
                <w:kern w:val="0"/>
                <w:sz w:val="36"/>
                <w:szCs w:val="36"/>
              </w:rPr>
            </w:pPr>
            <w:r>
              <w:rPr>
                <w:rFonts w:cs="Arial" w:ascii="Arial" w:hAnsi="Arial"/>
                <w:color w:val="D49C14"/>
                <w:kern w:val="0"/>
                <w:sz w:val="36"/>
                <w:szCs w:val="36"/>
              </w:rPr>
              <w:t>Fiche de données de sécurité</w:t>
            </w:r>
          </w:p>
        </w:tc>
      </w:tr>
    </w:tbl>
    <w:p>
      <w:pPr>
        <w:pStyle w:val="Normal"/>
        <w:widowControl w:val="false"/>
        <w:spacing w:lineRule="auto" w:line="240" w:before="0" w:after="0"/>
        <w:rPr>
          <w:rFonts w:ascii="Arial" w:hAnsi="Arial" w:cs="Arial"/>
          <w:color w:val="073D48"/>
          <w:kern w:val="0"/>
          <w:sz w:val="36"/>
          <w:szCs w:val="36"/>
        </w:rPr>
      </w:pPr>
      <w:r>
        <w:rPr>
          <w:rFonts w:cs="Arial" w:ascii="Arial" w:hAnsi="Arial"/>
          <w:color w:val="073D48"/>
          <w:kern w:val="0"/>
          <w:sz w:val="36"/>
          <w:szCs w:val="36"/>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 w:val="left" w:pos="1434" w:leader="none"/>
          <w:tab w:val="center" w:pos="4200" w:leader="none"/>
          <w:tab w:val="right" w:pos="9582"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6"/>
          <w:szCs w:val="16"/>
        </w:rPr>
        <w:t>Édité le :</w:t>
      </w:r>
      <w:r>
        <w:rPr>
          <w:rFonts w:ascii="Times New Roman" w:hAnsi="Times New Roman"/>
          <w:color w:val="073D48"/>
          <w:kern w:val="0"/>
          <w:sz w:val="24"/>
          <w:szCs w:val="24"/>
        </w:rPr>
        <w:tab/>
      </w:r>
      <w:r>
        <w:rPr>
          <w:rFonts w:cs="Arial" w:ascii="Arial" w:hAnsi="Arial"/>
          <w:color w:val="073D48"/>
          <w:kern w:val="0"/>
          <w:sz w:val="16"/>
          <w:szCs w:val="16"/>
        </w:rPr>
        <w:t>07/01/2025</w:t>
      </w:r>
      <w:r>
        <w:rPr>
          <w:rFonts w:ascii="Times New Roman" w:hAnsi="Times New Roman"/>
          <w:color w:val="073D48"/>
          <w:kern w:val="0"/>
          <w:sz w:val="24"/>
          <w:szCs w:val="24"/>
        </w:rPr>
        <w:tab/>
      </w:r>
      <w:r>
        <w:rPr>
          <w:rFonts w:cs="Arial" w:ascii="Arial" w:hAnsi="Arial"/>
          <w:color w:val="073D48"/>
          <w:kern w:val="0"/>
          <w:sz w:val="16"/>
          <w:szCs w:val="16"/>
        </w:rPr>
        <w:t>CUPIDON 7%</w:t>
      </w:r>
      <w:r>
        <w:rPr>
          <w:rFonts w:ascii="Times New Roman" w:hAnsi="Times New Roman"/>
          <w:color w:val="073D48"/>
          <w:kern w:val="0"/>
          <w:sz w:val="24"/>
          <w:szCs w:val="24"/>
        </w:rPr>
        <w:tab/>
      </w:r>
      <w:r>
        <w:rPr>
          <w:rFonts w:cs="Arial" w:ascii="Arial" w:hAnsi="Arial"/>
          <w:color w:val="073D48"/>
          <w:kern w:val="0"/>
          <w:sz w:val="16"/>
          <w:szCs w:val="16"/>
        </w:rPr>
        <w:t xml:space="preserve">Révision : CLIENT-1-CLP du </w:t>
      </w:r>
      <w:r>
        <w:rPr>
          <w:rFonts w:cs="Arial" w:ascii="Arial" w:hAnsi="Arial"/>
          <w:color w:val="073D48"/>
          <w:kern w:val="0"/>
          <w:sz w:val="16"/>
          <w:szCs w:val="16"/>
        </w:rPr>
        <w:t>07/01/2025</w:t>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p>
    <w:p>
      <w:pPr>
        <w:pStyle w:val="Normal"/>
        <w:widowControl w:val="false"/>
        <w:tabs>
          <w:tab w:val="left" w:pos="56" w:leader="none"/>
        </w:tabs>
        <w:spacing w:lineRule="auto" w:line="240" w:before="0" w:after="0"/>
        <w:rPr>
          <w:rFonts w:ascii="Times New Roman" w:hAnsi="Times New Roman"/>
          <w:color w:val="073D48"/>
          <w:kern w:val="0"/>
          <w:sz w:val="2"/>
          <w:szCs w:val="2"/>
        </w:rPr>
      </w:pPr>
      <w:r>
        <w:rPr>
          <w:rFonts w:ascii="Times New Roman" w:hAnsi="Times New Roman"/>
          <w:color w:val="073D48"/>
          <w:kern w:val="0"/>
          <w:sz w:val="2"/>
          <w:szCs w:val="2"/>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12.4. Mobilité dans le sol</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Pas de données à ce jour.</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12.5. Résultats des évaluations PBT et vPvB</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Pas de données à ce jour.</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12.6. Propriétés perturbant le système endocrinien</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6"/>
          <w:szCs w:val="6"/>
        </w:rPr>
      </w:pPr>
      <w:r>
        <w:rPr>
          <w:rFonts w:cs="Arial" w:ascii="Arial" w:hAnsi="Arial"/>
          <w:color w:val="073D48"/>
          <w:kern w:val="0"/>
          <w:sz w:val="6"/>
          <w:szCs w:val="6"/>
        </w:rPr>
      </w:r>
    </w:p>
    <w:p>
      <w:pPr>
        <w:pStyle w:val="Normal"/>
        <w:widowControl w:val="false"/>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Pas de données à ce jour.</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12.7. Autres effets néfastes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Verdana" w:hAnsi="Verdana" w:cs="Verdana"/>
          <w:color w:val="073D48"/>
          <w:kern w:val="0"/>
          <w:sz w:val="17"/>
          <w:szCs w:val="17"/>
        </w:rPr>
      </w:pPr>
      <w:r>
        <w:rPr>
          <w:rFonts w:ascii="Times New Roman" w:hAnsi="Times New Roman"/>
          <w:color w:val="073D48"/>
          <w:kern w:val="0"/>
          <w:sz w:val="24"/>
          <w:szCs w:val="24"/>
        </w:rPr>
        <w:tab/>
      </w:r>
      <w:r>
        <w:rPr>
          <w:rFonts w:cs="Arial" w:ascii="Arial" w:hAnsi="Arial"/>
          <w:color w:val="073D48"/>
          <w:kern w:val="0"/>
          <w:sz w:val="20"/>
          <w:szCs w:val="20"/>
        </w:rPr>
        <w:t>Pas de données à ce jour.</w:t>
      </w:r>
    </w:p>
    <w:p>
      <w:pPr>
        <w:pStyle w:val="Normal"/>
        <w:widowControl w:val="false"/>
        <w:spacing w:lineRule="auto" w:line="240" w:before="0" w:after="0"/>
        <w:rPr>
          <w:rFonts w:ascii="Verdana" w:hAnsi="Verdana" w:cs="Verdana"/>
          <w:color w:val="073D48"/>
          <w:kern w:val="0"/>
          <w:sz w:val="17"/>
          <w:szCs w:val="17"/>
        </w:rPr>
      </w:pPr>
      <w:r>
        <w:rPr>
          <w:rFonts w:cs="Verdana" w:ascii="Verdana" w:hAnsi="Verdana"/>
          <w:color w:val="073D48"/>
          <w:kern w:val="0"/>
          <w:sz w:val="17"/>
          <w:szCs w:val="17"/>
        </w:rPr>
      </w:r>
    </w:p>
    <w:p>
      <w:pPr>
        <w:pStyle w:val="Normal"/>
        <w:widowControl w:val="false"/>
        <w:spacing w:lineRule="auto" w:line="240" w:before="0" w:after="0"/>
        <w:rPr>
          <w:rFonts w:ascii="Verdana" w:hAnsi="Verdana" w:cs="Verdana"/>
          <w:color w:val="073D48"/>
          <w:kern w:val="0"/>
          <w:sz w:val="17"/>
          <w:szCs w:val="17"/>
        </w:rPr>
      </w:pPr>
      <w:r>
        <w:rPr>
          <w:rFonts w:cs="Verdana" w:ascii="Verdana" w:hAnsi="Verdana"/>
          <w:color w:val="073D48"/>
          <w:kern w:val="0"/>
          <w:sz w:val="17"/>
          <w:szCs w:val="17"/>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tbl>
      <w:tblPr>
        <w:tblW w:w="9652" w:type="dxa"/>
        <w:jc w:val="left"/>
        <w:tblInd w:w="8" w:type="dxa"/>
        <w:tblCellMar>
          <w:top w:w="0" w:type="dxa"/>
          <w:left w:w="7" w:type="dxa"/>
          <w:bottom w:w="0" w:type="dxa"/>
          <w:right w:w="7" w:type="dxa"/>
        </w:tblCellMar>
        <w:tblLook w:firstRow="0" w:noVBand="0" w:lastRow="0" w:firstColumn="0" w:lastColumn="0" w:noHBand="0" w:val="0000"/>
      </w:tblPr>
      <w:tblGrid>
        <w:gridCol w:w="9652"/>
      </w:tblGrid>
      <w:tr>
        <w:trPr>
          <w:trHeight w:val="360" w:hRule="exact"/>
        </w:trPr>
        <w:tc>
          <w:tcPr>
            <w:tcW w:w="9652" w:type="dxa"/>
            <w:tcBorders>
              <w:top w:val="single" w:sz="6" w:space="0" w:color="808080"/>
              <w:left w:val="single" w:sz="6" w:space="0" w:color="808080"/>
              <w:bottom w:val="single" w:sz="6" w:space="0" w:color="808080"/>
              <w:right w:val="single" w:sz="6" w:space="0" w:color="808080"/>
            </w:tcBorders>
            <w:shd w:color="auto" w:fill="E0E0E0" w:val="clear"/>
            <w:vAlign w:val="center"/>
          </w:tcPr>
          <w:p>
            <w:pPr>
              <w:pStyle w:val="Normal"/>
              <w:widowControl w:val="false"/>
              <w:tabs>
                <w:tab w:val="left" w:pos="56"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rPr>
              <w:t xml:space="preserve">13: </w:t>
            </w:r>
            <w:r>
              <w:rPr>
                <w:rFonts w:cs="Arial" w:ascii="Arial" w:hAnsi="Arial"/>
                <w:color w:val="073D48"/>
                <w:kern w:val="0"/>
              </w:rPr>
              <w:t>considérations</w:t>
            </w:r>
            <w:r>
              <w:rPr>
                <w:rFonts w:cs="Arial" w:ascii="Arial" w:hAnsi="Arial"/>
                <w:color w:val="073D48"/>
                <w:kern w:val="0"/>
              </w:rPr>
              <w:t xml:space="preserve"> RELATIVES A L'ELIMINATION</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13.1. Méthodes de traitement des déchets</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13.1.1 Disposition relative au produit/à l'emballage: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Liste des codes/désignations de déchets proposés conformément au CED.</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Les déchets doivent être éliminés conformément à la réglementation locale. Les codes de déchet doivent être attribués par l'utilisateur, de préférence en concertation avec les autorités d'élimination des déchets.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13.1.2 Traitement des déchets - information pertinente: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Ils peuvent être incinérés avec les ordures ménagères en conformité avec les règlements techniques applicables après consultation des sociétés de gestion d'élimination des déchets agréées et des autorités en charge.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13.1.3 Evacuation des eaux usées - information pertinente: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Le rejet dans l'environnement ou le réseau d'égouts est interdit. Elles doivent être traitées comme des déchets dangereux.</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13.1.4 Autres recommandations d'élimination:</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Manipuler les emballages contaminés de la même manière que la substance elle-même.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tbl>
      <w:tblPr>
        <w:tblW w:w="9652" w:type="dxa"/>
        <w:jc w:val="left"/>
        <w:tblInd w:w="8" w:type="dxa"/>
        <w:tblCellMar>
          <w:top w:w="0" w:type="dxa"/>
          <w:left w:w="7" w:type="dxa"/>
          <w:bottom w:w="0" w:type="dxa"/>
          <w:right w:w="7" w:type="dxa"/>
        </w:tblCellMar>
        <w:tblLook w:firstRow="0" w:noVBand="0" w:lastRow="0" w:firstColumn="0" w:lastColumn="0" w:noHBand="0" w:val="0000"/>
      </w:tblPr>
      <w:tblGrid>
        <w:gridCol w:w="9652"/>
      </w:tblGrid>
      <w:tr>
        <w:trPr>
          <w:trHeight w:val="360" w:hRule="exact"/>
        </w:trPr>
        <w:tc>
          <w:tcPr>
            <w:tcW w:w="9652" w:type="dxa"/>
            <w:tcBorders>
              <w:top w:val="single" w:sz="6" w:space="0" w:color="808080"/>
              <w:left w:val="single" w:sz="6" w:space="0" w:color="808080"/>
              <w:bottom w:val="single" w:sz="6" w:space="0" w:color="808080"/>
              <w:right w:val="single" w:sz="6" w:space="0" w:color="808080"/>
            </w:tcBorders>
            <w:shd w:color="auto" w:fill="E0E0E0" w:val="clear"/>
            <w:vAlign w:val="center"/>
          </w:tcPr>
          <w:p>
            <w:pPr>
              <w:pStyle w:val="Normal"/>
              <w:widowControl w:val="false"/>
              <w:tabs>
                <w:tab w:val="left" w:pos="56" w:leader="none"/>
              </w:tabs>
              <w:spacing w:lineRule="auto" w:line="240" w:before="0" w:after="0"/>
              <w:rPr>
                <w:rFonts w:ascii="Arial" w:hAnsi="Arial" w:cs="Arial"/>
                <w:color w:val="073D48"/>
                <w:kern w:val="0"/>
              </w:rPr>
            </w:pPr>
            <w:r>
              <w:rPr>
                <w:rFonts w:ascii="Times New Roman" w:hAnsi="Times New Roman"/>
                <w:color w:val="073D48"/>
                <w:kern w:val="0"/>
                <w:sz w:val="24"/>
                <w:szCs w:val="24"/>
              </w:rPr>
              <w:tab/>
            </w:r>
            <w:r>
              <w:rPr>
                <w:rFonts w:cs="Arial" w:ascii="Arial" w:hAnsi="Arial"/>
                <w:color w:val="073D48"/>
                <w:kern w:val="0"/>
              </w:rPr>
              <w:t>14: INFORMATIONS RELATIVES AU TRANSPORT</w:t>
            </w:r>
          </w:p>
        </w:tc>
      </w:tr>
    </w:tbl>
    <w:p>
      <w:pPr>
        <w:pStyle w:val="Normal"/>
        <w:widowControl w:val="false"/>
        <w:spacing w:lineRule="auto" w:line="240" w:before="0" w:after="0"/>
        <w:rPr>
          <w:rFonts w:ascii="Arial" w:hAnsi="Arial" w:cs="Arial"/>
          <w:color w:val="073D48"/>
          <w:kern w:val="0"/>
        </w:rPr>
      </w:pPr>
      <w:r>
        <w:rPr>
          <w:rFonts w:cs="Arial" w:ascii="Arial" w:hAnsi="Arial"/>
          <w:color w:val="073D48"/>
          <w:kern w:val="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s>
        <w:spacing w:lineRule="auto" w:line="240" w:before="0" w:after="0"/>
        <w:rPr>
          <w:rFonts w:ascii="Times New Roman" w:hAnsi="Times New Roman"/>
          <w:color w:val="073D48"/>
          <w:kern w:val="0"/>
          <w:sz w:val="24"/>
          <w:szCs w:val="24"/>
        </w:rPr>
      </w:pPr>
      <w:r>
        <w:rPr>
          <w:rFonts w:ascii="Times New Roman" w:hAnsi="Times New Roman"/>
          <w:color w:val="073D48"/>
          <w:kern w:val="0"/>
          <w:sz w:val="24"/>
          <w:szCs w:val="24"/>
        </w:rPr>
        <w:tab/>
      </w:r>
      <w:r>
        <w:rPr>
          <w:rFonts w:cs="Arial" w:ascii="Arial" w:hAnsi="Arial"/>
          <w:color w:val="073D48"/>
          <w:kern w:val="0"/>
          <w:sz w:val="20"/>
          <w:szCs w:val="20"/>
        </w:rPr>
        <w:t>Le transport peut avoir lieu conformément aux réglementations nationales ou au transport terrestre (ADR/RID), transport maritime (IMDG) ou transport aérien (ICAO-TI/IATA-DGR). Les articles 14.1 à 14.5 s'appliquent à tous.</w:t>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
          <w:szCs w:val="2"/>
        </w:rPr>
      </w:pPr>
      <w:r>
        <w:rPr>
          <w:rFonts w:ascii="Times New Roman" w:hAnsi="Times New Roman"/>
          <w:color w:val="073D48"/>
          <w:kern w:val="0"/>
          <w:sz w:val="2"/>
          <w:szCs w:val="2"/>
        </w:rPr>
      </w:r>
    </w:p>
    <w:p>
      <w:pPr>
        <w:pStyle w:val="Normal"/>
        <w:widowControl w:val="false"/>
        <w:tabs>
          <w:tab w:val="clear" w:pos="56"/>
          <w:tab w:val="left" w:pos="8772" w:leader="none"/>
        </w:tabs>
        <w:spacing w:lineRule="auto" w:line="240" w:before="0" w:after="0"/>
        <w:rPr>
          <w:rFonts w:ascii="Arial" w:hAnsi="Arial" w:cs="Arial"/>
          <w:color w:val="073D48"/>
          <w:kern w:val="0"/>
          <w:sz w:val="16"/>
          <w:szCs w:val="16"/>
        </w:rPr>
      </w:pPr>
      <w:r>
        <w:rPr>
          <w:rFonts w:ascii="Times New Roman" w:hAnsi="Times New Roman"/>
          <w:color w:val="073D48"/>
          <w:kern w:val="0"/>
          <w:sz w:val="24"/>
          <w:szCs w:val="24"/>
        </w:rPr>
        <w:tab/>
      </w:r>
      <w:r>
        <w:rPr>
          <w:rFonts w:cs="Arial" w:ascii="Arial" w:hAnsi="Arial"/>
          <w:color w:val="073D48"/>
          <w:kern w:val="0"/>
          <w:sz w:val="16"/>
          <w:szCs w:val="16"/>
        </w:rPr>
        <w:t>10/13</w:t>
      </w:r>
      <w:r>
        <w:br w:type="page"/>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4"/>
          <w:szCs w:val="4"/>
        </w:rPr>
      </w:pPr>
      <w:r>
        <w:rPr>
          <w:rFonts w:cs="Arial" w:ascii="Arial" w:hAnsi="Arial"/>
          <w:color w:val="073D48"/>
          <w:kern w:val="0"/>
          <w:sz w:val="4"/>
          <w:szCs w:val="4"/>
        </w:rPr>
      </w:r>
    </w:p>
    <w:tbl>
      <w:tblPr>
        <w:tblW w:w="9638" w:type="dxa"/>
        <w:jc w:val="left"/>
        <w:tblInd w:w="8" w:type="dxa"/>
        <w:tblCellMar>
          <w:top w:w="0" w:type="dxa"/>
          <w:left w:w="7" w:type="dxa"/>
          <w:bottom w:w="0" w:type="dxa"/>
          <w:right w:w="7" w:type="dxa"/>
        </w:tblCellMar>
        <w:tblLook w:firstRow="0" w:noVBand="0" w:lastRow="0" w:firstColumn="0" w:lastColumn="0" w:noHBand="0" w:val="0000"/>
      </w:tblPr>
      <w:tblGrid>
        <w:gridCol w:w="9638"/>
      </w:tblGrid>
      <w:tr>
        <w:trPr>
          <w:trHeight w:val="516" w:hRule="exact"/>
        </w:trPr>
        <w:tc>
          <w:tcPr>
            <w:tcW w:w="9638" w:type="dxa"/>
            <w:tcBorders>
              <w:top w:val="single" w:sz="6" w:space="0" w:color="808080"/>
              <w:left w:val="single" w:sz="6" w:space="0" w:color="808080"/>
              <w:bottom w:val="single" w:sz="6" w:space="0" w:color="808080"/>
              <w:right w:val="single" w:sz="6" w:space="0" w:color="808080"/>
            </w:tcBorders>
            <w:shd w:color="auto" w:fill="073D48" w:val="clear"/>
            <w:vAlign w:val="center"/>
          </w:tcPr>
          <w:p>
            <w:pPr>
              <w:pStyle w:val="Normal"/>
              <w:widowControl w:val="false"/>
              <w:spacing w:lineRule="auto" w:line="240" w:before="0" w:after="0"/>
              <w:jc w:val="center"/>
              <w:rPr>
                <w:rFonts w:ascii="Arial" w:hAnsi="Arial" w:cs="Arial"/>
                <w:color w:val="D49C14"/>
                <w:kern w:val="0"/>
                <w:sz w:val="36"/>
                <w:szCs w:val="36"/>
              </w:rPr>
            </w:pPr>
            <w:r>
              <w:rPr>
                <w:rFonts w:cs="Arial" w:ascii="Arial" w:hAnsi="Arial"/>
                <w:color w:val="D49C14"/>
                <w:kern w:val="0"/>
                <w:sz w:val="36"/>
                <w:szCs w:val="36"/>
              </w:rPr>
              <w:t>Fiche de données de sécurité</w:t>
            </w:r>
          </w:p>
        </w:tc>
      </w:tr>
    </w:tbl>
    <w:p>
      <w:pPr>
        <w:pStyle w:val="Normal"/>
        <w:widowControl w:val="false"/>
        <w:spacing w:lineRule="auto" w:line="240" w:before="0" w:after="0"/>
        <w:rPr>
          <w:rFonts w:ascii="Arial" w:hAnsi="Arial" w:cs="Arial"/>
          <w:color w:val="073D48"/>
          <w:kern w:val="0"/>
          <w:sz w:val="36"/>
          <w:szCs w:val="36"/>
        </w:rPr>
      </w:pPr>
      <w:r>
        <w:rPr>
          <w:rFonts w:cs="Arial" w:ascii="Arial" w:hAnsi="Arial"/>
          <w:color w:val="073D48"/>
          <w:kern w:val="0"/>
          <w:sz w:val="36"/>
          <w:szCs w:val="36"/>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 w:val="left" w:pos="1434" w:leader="none"/>
          <w:tab w:val="center" w:pos="4200" w:leader="none"/>
          <w:tab w:val="right" w:pos="9582"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6"/>
          <w:szCs w:val="16"/>
        </w:rPr>
        <w:t>Édité le :</w:t>
      </w:r>
      <w:r>
        <w:rPr>
          <w:rFonts w:ascii="Times New Roman" w:hAnsi="Times New Roman"/>
          <w:color w:val="073D48"/>
          <w:kern w:val="0"/>
          <w:sz w:val="24"/>
          <w:szCs w:val="24"/>
        </w:rPr>
        <w:tab/>
      </w:r>
      <w:r>
        <w:rPr>
          <w:rFonts w:cs="Arial" w:ascii="Arial" w:hAnsi="Arial"/>
          <w:color w:val="073D48"/>
          <w:kern w:val="0"/>
          <w:sz w:val="16"/>
          <w:szCs w:val="16"/>
        </w:rPr>
        <w:t>07/01/2025</w:t>
      </w:r>
      <w:r>
        <w:rPr>
          <w:rFonts w:ascii="Times New Roman" w:hAnsi="Times New Roman"/>
          <w:color w:val="073D48"/>
          <w:kern w:val="0"/>
          <w:sz w:val="24"/>
          <w:szCs w:val="24"/>
        </w:rPr>
        <w:tab/>
      </w:r>
      <w:r>
        <w:rPr>
          <w:rFonts w:cs="Arial" w:ascii="Arial" w:hAnsi="Arial"/>
          <w:color w:val="073D48"/>
          <w:kern w:val="0"/>
          <w:sz w:val="16"/>
          <w:szCs w:val="16"/>
        </w:rPr>
        <w:t>CUPIDON 7%</w:t>
      </w:r>
      <w:r>
        <w:rPr>
          <w:rFonts w:ascii="Times New Roman" w:hAnsi="Times New Roman"/>
          <w:color w:val="073D48"/>
          <w:kern w:val="0"/>
          <w:sz w:val="24"/>
          <w:szCs w:val="24"/>
        </w:rPr>
        <w:tab/>
      </w:r>
      <w:r>
        <w:rPr>
          <w:rFonts w:cs="Arial" w:ascii="Arial" w:hAnsi="Arial"/>
          <w:color w:val="073D48"/>
          <w:kern w:val="0"/>
          <w:sz w:val="16"/>
          <w:szCs w:val="16"/>
        </w:rPr>
        <w:t xml:space="preserve">Révision : CLIENT-1-CLP du </w:t>
      </w:r>
      <w:r>
        <w:rPr>
          <w:rFonts w:cs="Arial" w:ascii="Arial" w:hAnsi="Arial"/>
          <w:color w:val="073D48"/>
          <w:kern w:val="0"/>
          <w:sz w:val="16"/>
          <w:szCs w:val="16"/>
        </w:rPr>
        <w:t>07/01/2025</w:t>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La substance n'est pas transportée par voie fluviale, l'information en ce qui concerne l'ADN n'est donc pas pertinente.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En cas de fuite accidentelle ou d'incendie durant le transport, se référer aux instructions données aux points 5, 6, 7 et 8 ci-dessus.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2"/>
          <w:szCs w:val="2"/>
        </w:rPr>
      </w:pPr>
      <w:r>
        <w:rPr>
          <w:rFonts w:ascii="Times New Roman" w:hAnsi="Times New Roman"/>
          <w:color w:val="073D48"/>
          <w:kern w:val="0"/>
          <w:sz w:val="2"/>
          <w:szCs w:val="2"/>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14.1. Numéro ONU ou numéro d’identification</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s>
        <w:spacing w:lineRule="auto" w:line="240" w:before="0" w:after="0"/>
        <w:rPr>
          <w:rFonts w:ascii="Arial" w:hAnsi="Arial" w:cs="Arial"/>
          <w:color w:val="073D48"/>
          <w:kern w:val="0"/>
          <w:sz w:val="18"/>
          <w:szCs w:val="18"/>
          <w:lang w:val="it-IT"/>
        </w:rPr>
      </w:pPr>
      <w:r>
        <w:rPr>
          <w:rFonts w:ascii="Times New Roman" w:hAnsi="Times New Roman"/>
          <w:color w:val="073D48"/>
          <w:kern w:val="0"/>
          <w:sz w:val="24"/>
          <w:szCs w:val="24"/>
        </w:rPr>
        <w:tab/>
      </w:r>
      <w:r>
        <w:rPr>
          <w:rFonts w:cs="Arial" w:ascii="Arial" w:hAnsi="Arial"/>
          <w:color w:val="073D48"/>
          <w:kern w:val="0"/>
          <w:sz w:val="18"/>
          <w:szCs w:val="18"/>
          <w:lang w:val="it-IT"/>
        </w:rPr>
        <w:t>ADR : NON REGLEMENTE</w:t>
      </w:r>
    </w:p>
    <w:p>
      <w:pPr>
        <w:pStyle w:val="Normal"/>
        <w:widowControl w:val="false"/>
        <w:tabs>
          <w:tab w:val="left" w:pos="56" w:leader="none"/>
        </w:tabs>
        <w:spacing w:lineRule="auto" w:line="240" w:before="0" w:after="0"/>
        <w:rPr>
          <w:rFonts w:ascii="Arial" w:hAnsi="Arial" w:cs="Arial"/>
          <w:color w:val="073D48"/>
          <w:kern w:val="0"/>
          <w:sz w:val="18"/>
          <w:szCs w:val="18"/>
          <w:lang w:val="it-IT"/>
        </w:rPr>
      </w:pPr>
      <w:r>
        <w:rPr>
          <w:rFonts w:cs="Arial" w:ascii="Arial" w:hAnsi="Arial"/>
          <w:color w:val="073D48"/>
          <w:kern w:val="0"/>
          <w:sz w:val="18"/>
          <w:szCs w:val="18"/>
          <w:lang w:val="it-IT"/>
        </w:rPr>
        <w:tab/>
        <w:t>IMDG:NON REGLEMENTE</w:t>
      </w:r>
    </w:p>
    <w:p>
      <w:pPr>
        <w:pStyle w:val="Normal"/>
        <w:widowControl w:val="false"/>
        <w:tabs>
          <w:tab w:val="left" w:pos="56" w:leader="none"/>
        </w:tabs>
        <w:spacing w:lineRule="auto" w:line="240" w:before="0" w:after="0"/>
        <w:rPr>
          <w:rFonts w:ascii="Arial" w:hAnsi="Arial" w:cs="Arial"/>
          <w:color w:val="073D48"/>
          <w:kern w:val="0"/>
          <w:sz w:val="18"/>
          <w:szCs w:val="18"/>
          <w:lang w:val="it-IT"/>
        </w:rPr>
      </w:pPr>
      <w:r>
        <w:rPr>
          <w:rFonts w:cs="Arial" w:ascii="Arial" w:hAnsi="Arial"/>
          <w:color w:val="073D48"/>
          <w:kern w:val="0"/>
          <w:sz w:val="18"/>
          <w:szCs w:val="18"/>
          <w:lang w:val="it-IT"/>
        </w:rPr>
        <w:tab/>
        <w:t>IATA :NON REGLEMENTE</w:t>
      </w:r>
    </w:p>
    <w:p>
      <w:pPr>
        <w:pStyle w:val="Normal"/>
        <w:widowControl w:val="false"/>
        <w:spacing w:lineRule="auto" w:line="240" w:before="0" w:after="0"/>
        <w:rPr>
          <w:rFonts w:ascii="Arial" w:hAnsi="Arial" w:cs="Arial"/>
          <w:color w:val="073D48"/>
          <w:kern w:val="0"/>
          <w:sz w:val="10"/>
          <w:szCs w:val="10"/>
          <w:lang w:val="it-IT"/>
        </w:rPr>
      </w:pPr>
      <w:r>
        <w:rPr>
          <w:rFonts w:cs="Arial" w:ascii="Arial" w:hAnsi="Arial"/>
          <w:color w:val="073D48"/>
          <w:kern w:val="0"/>
          <w:sz w:val="10"/>
          <w:szCs w:val="10"/>
          <w:lang w:val="it-IT"/>
        </w:rPr>
      </w:r>
    </w:p>
    <w:p>
      <w:pPr>
        <w:pStyle w:val="Normal"/>
        <w:widowControl w:val="false"/>
        <w:spacing w:lineRule="auto" w:line="240" w:before="0" w:after="0"/>
        <w:rPr>
          <w:rFonts w:ascii="Arial" w:hAnsi="Arial" w:cs="Arial"/>
          <w:color w:val="073D48"/>
          <w:kern w:val="0"/>
          <w:sz w:val="20"/>
          <w:szCs w:val="20"/>
        </w:rPr>
      </w:pPr>
      <w:r>
        <w:rPr>
          <w:rFonts w:ascii="Times New Roman" w:hAnsi="Times New Roman"/>
          <w:color w:val="073D48"/>
          <w:kern w:val="0"/>
          <w:sz w:val="24"/>
          <w:szCs w:val="24"/>
          <w:lang w:val="it-IT"/>
        </w:rPr>
        <w:tab/>
      </w:r>
      <w:r>
        <w:rPr>
          <w:rFonts w:cs="Arial" w:ascii="Arial" w:hAnsi="Arial"/>
          <w:color w:val="073D48"/>
          <w:kern w:val="0"/>
          <w:sz w:val="20"/>
          <w:szCs w:val="20"/>
        </w:rPr>
        <w:t>NON REGLEMENTE</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t>NON REGLEMENTE</w:t>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20"/>
          <w:szCs w:val="20"/>
        </w:rPr>
        <w:t>NON REGLEMENTE</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tabs>
          <w:tab w:val="left" w:pos="56" w:leader="none"/>
        </w:tabs>
        <w:spacing w:lineRule="auto" w:line="240" w:before="0" w:after="0"/>
        <w:rPr>
          <w:rFonts w:ascii="Times New Roman" w:hAnsi="Times New Roman"/>
          <w:color w:val="073D48"/>
          <w:kern w:val="0"/>
          <w:sz w:val="10"/>
          <w:szCs w:val="10"/>
        </w:rPr>
      </w:pPr>
      <w:r>
        <w:rPr>
          <w:rFonts w:ascii="Times New Roman" w:hAnsi="Times New Roman"/>
          <w:color w:val="073D48"/>
          <w:kern w:val="0"/>
          <w:sz w:val="10"/>
          <w:szCs w:val="10"/>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14.2. Désignation officielle de transport de l'ONU</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s>
        <w:spacing w:lineRule="auto" w:line="240" w:before="0" w:after="0"/>
        <w:rPr>
          <w:rFonts w:ascii="Arial" w:hAnsi="Arial" w:cs="Arial"/>
          <w:color w:val="073D48"/>
          <w:kern w:val="0"/>
          <w:sz w:val="18"/>
          <w:szCs w:val="18"/>
          <w:lang w:val="it-IT"/>
        </w:rPr>
      </w:pPr>
      <w:r>
        <w:rPr>
          <w:rFonts w:ascii="Times New Roman" w:hAnsi="Times New Roman"/>
          <w:color w:val="073D48"/>
          <w:kern w:val="0"/>
          <w:sz w:val="24"/>
          <w:szCs w:val="24"/>
        </w:rPr>
        <w:tab/>
      </w:r>
      <w:r>
        <w:rPr>
          <w:rFonts w:cs="Arial" w:ascii="Arial" w:hAnsi="Arial"/>
          <w:color w:val="073D48"/>
          <w:kern w:val="0"/>
          <w:sz w:val="18"/>
          <w:szCs w:val="18"/>
          <w:lang w:val="it-IT"/>
        </w:rPr>
        <w:t>ADR : NON REGLEMENTE</w:t>
      </w:r>
    </w:p>
    <w:p>
      <w:pPr>
        <w:pStyle w:val="Normal"/>
        <w:widowControl w:val="false"/>
        <w:tabs>
          <w:tab w:val="left" w:pos="56" w:leader="none"/>
        </w:tabs>
        <w:spacing w:lineRule="auto" w:line="240" w:before="0" w:after="0"/>
        <w:rPr>
          <w:rFonts w:ascii="Arial" w:hAnsi="Arial" w:cs="Arial"/>
          <w:color w:val="073D48"/>
          <w:kern w:val="0"/>
          <w:sz w:val="18"/>
          <w:szCs w:val="18"/>
          <w:lang w:val="it-IT"/>
        </w:rPr>
      </w:pPr>
      <w:r>
        <w:rPr>
          <w:rFonts w:cs="Arial" w:ascii="Arial" w:hAnsi="Arial"/>
          <w:color w:val="073D48"/>
          <w:kern w:val="0"/>
          <w:sz w:val="18"/>
          <w:szCs w:val="18"/>
          <w:lang w:val="it-IT"/>
        </w:rPr>
        <w:tab/>
        <w:t>IMDG:NON REGLEMENTE</w:t>
      </w:r>
    </w:p>
    <w:p>
      <w:pPr>
        <w:pStyle w:val="Normal"/>
        <w:widowControl w:val="false"/>
        <w:tabs>
          <w:tab w:val="left" w:pos="56" w:leader="none"/>
        </w:tabs>
        <w:spacing w:lineRule="auto" w:line="240" w:before="0" w:after="0"/>
        <w:rPr>
          <w:rFonts w:ascii="Arial" w:hAnsi="Arial" w:cs="Arial"/>
          <w:color w:val="073D48"/>
          <w:kern w:val="0"/>
          <w:sz w:val="18"/>
          <w:szCs w:val="18"/>
          <w:lang w:val="it-IT"/>
        </w:rPr>
      </w:pPr>
      <w:r>
        <w:rPr>
          <w:rFonts w:cs="Arial" w:ascii="Arial" w:hAnsi="Arial"/>
          <w:color w:val="073D48"/>
          <w:kern w:val="0"/>
          <w:sz w:val="18"/>
          <w:szCs w:val="18"/>
          <w:lang w:val="it-IT"/>
        </w:rPr>
        <w:tab/>
        <w:t>IATA :NON REGLEMENTE</w:t>
      </w:r>
    </w:p>
    <w:p>
      <w:pPr>
        <w:pStyle w:val="Normal"/>
        <w:widowControl w:val="false"/>
        <w:spacing w:lineRule="auto" w:line="240" w:before="0" w:after="0"/>
        <w:rPr>
          <w:rFonts w:ascii="Arial" w:hAnsi="Arial" w:cs="Arial"/>
          <w:color w:val="073D48"/>
          <w:kern w:val="0"/>
          <w:sz w:val="20"/>
          <w:szCs w:val="20"/>
          <w:lang w:val="it-IT"/>
        </w:rPr>
      </w:pPr>
      <w:r>
        <w:rPr>
          <w:rFonts w:cs="Arial" w:ascii="Arial" w:hAnsi="Arial"/>
          <w:color w:val="073D48"/>
          <w:kern w:val="0"/>
          <w:sz w:val="20"/>
          <w:szCs w:val="20"/>
          <w:lang w:val="it-IT"/>
        </w:rPr>
      </w:r>
    </w:p>
    <w:p>
      <w:pPr>
        <w:pStyle w:val="Normal"/>
        <w:widowControl w:val="false"/>
        <w:spacing w:lineRule="auto" w:line="240" w:before="0" w:after="0"/>
        <w:rPr>
          <w:rFonts w:ascii="Arial" w:hAnsi="Arial" w:cs="Arial"/>
          <w:color w:val="073D48"/>
          <w:kern w:val="0"/>
          <w:sz w:val="3"/>
          <w:szCs w:val="3"/>
          <w:lang w:val="it-IT"/>
        </w:rPr>
      </w:pPr>
      <w:r>
        <w:rPr>
          <w:rFonts w:cs="Arial" w:ascii="Arial" w:hAnsi="Arial"/>
          <w:color w:val="073D48"/>
          <w:kern w:val="0"/>
          <w:sz w:val="3"/>
          <w:szCs w:val="3"/>
          <w:lang w:val="it-IT"/>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lang w:val="it-IT"/>
              </w:rPr>
              <w:tab/>
            </w:r>
            <w:r>
              <w:rPr>
                <w:rFonts w:cs="Arial" w:ascii="Arial" w:hAnsi="Arial"/>
                <w:color w:val="073D48"/>
                <w:kern w:val="0"/>
                <w:sz w:val="20"/>
                <w:szCs w:val="20"/>
              </w:rPr>
              <w:t>14.3. Classe(s) de danger pour le transport</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s>
        <w:spacing w:lineRule="auto" w:line="240" w:before="0" w:after="0"/>
        <w:rPr>
          <w:rFonts w:ascii="Arial" w:hAnsi="Arial" w:cs="Arial"/>
          <w:color w:val="073D48"/>
          <w:kern w:val="0"/>
          <w:sz w:val="18"/>
          <w:szCs w:val="18"/>
          <w:lang w:val="it-IT"/>
        </w:rPr>
      </w:pPr>
      <w:r>
        <w:rPr>
          <w:rFonts w:ascii="Times New Roman" w:hAnsi="Times New Roman"/>
          <w:color w:val="073D48"/>
          <w:kern w:val="0"/>
          <w:sz w:val="24"/>
          <w:szCs w:val="24"/>
        </w:rPr>
        <w:tab/>
      </w:r>
      <w:r>
        <w:rPr>
          <w:rFonts w:cs="Arial" w:ascii="Arial" w:hAnsi="Arial"/>
          <w:color w:val="073D48"/>
          <w:kern w:val="0"/>
          <w:sz w:val="18"/>
          <w:szCs w:val="18"/>
          <w:lang w:val="it-IT"/>
        </w:rPr>
        <w:t>ADR : NON REGLEMENTE</w:t>
      </w:r>
    </w:p>
    <w:p>
      <w:pPr>
        <w:pStyle w:val="Normal"/>
        <w:widowControl w:val="false"/>
        <w:tabs>
          <w:tab w:val="left" w:pos="56" w:leader="none"/>
        </w:tabs>
        <w:spacing w:lineRule="auto" w:line="240" w:before="0" w:after="0"/>
        <w:rPr>
          <w:rFonts w:ascii="Arial" w:hAnsi="Arial" w:cs="Arial"/>
          <w:color w:val="073D48"/>
          <w:kern w:val="0"/>
          <w:sz w:val="18"/>
          <w:szCs w:val="18"/>
          <w:lang w:val="it-IT"/>
        </w:rPr>
      </w:pPr>
      <w:r>
        <w:rPr>
          <w:rFonts w:cs="Arial" w:ascii="Arial" w:hAnsi="Arial"/>
          <w:color w:val="073D48"/>
          <w:kern w:val="0"/>
          <w:sz w:val="18"/>
          <w:szCs w:val="18"/>
          <w:lang w:val="it-IT"/>
        </w:rPr>
        <w:tab/>
        <w:t>IMDG:NON REGLEMENTE</w:t>
      </w:r>
    </w:p>
    <w:p>
      <w:pPr>
        <w:pStyle w:val="Normal"/>
        <w:widowControl w:val="false"/>
        <w:tabs>
          <w:tab w:val="left" w:pos="56" w:leader="none"/>
        </w:tabs>
        <w:spacing w:lineRule="auto" w:line="240" w:before="0" w:after="0"/>
        <w:rPr>
          <w:rFonts w:ascii="Arial" w:hAnsi="Arial" w:cs="Arial"/>
          <w:color w:val="073D48"/>
          <w:kern w:val="0"/>
          <w:sz w:val="18"/>
          <w:szCs w:val="18"/>
          <w:lang w:val="it-IT"/>
        </w:rPr>
      </w:pPr>
      <w:r>
        <w:rPr>
          <w:rFonts w:cs="Arial" w:ascii="Arial" w:hAnsi="Arial"/>
          <w:color w:val="073D48"/>
          <w:kern w:val="0"/>
          <w:sz w:val="18"/>
          <w:szCs w:val="18"/>
          <w:lang w:val="it-IT"/>
        </w:rPr>
        <w:tab/>
        <w:t>IATA :NON REGLEMENTE</w:t>
      </w:r>
    </w:p>
    <w:p>
      <w:pPr>
        <w:pStyle w:val="Normal"/>
        <w:widowControl w:val="false"/>
        <w:spacing w:lineRule="auto" w:line="240" w:before="0" w:after="0"/>
        <w:rPr>
          <w:rFonts w:ascii="Arial" w:hAnsi="Arial" w:cs="Arial"/>
          <w:color w:val="073D48"/>
          <w:kern w:val="0"/>
          <w:sz w:val="20"/>
          <w:szCs w:val="20"/>
          <w:lang w:val="it-IT"/>
        </w:rPr>
      </w:pPr>
      <w:r>
        <w:rPr>
          <w:rFonts w:cs="Arial" w:ascii="Arial" w:hAnsi="Arial"/>
          <w:color w:val="073D48"/>
          <w:kern w:val="0"/>
          <w:sz w:val="20"/>
          <w:szCs w:val="20"/>
          <w:lang w:val="it-IT"/>
        </w:rPr>
      </w:r>
    </w:p>
    <w:p>
      <w:pPr>
        <w:pStyle w:val="Normal"/>
        <w:widowControl w:val="false"/>
        <w:spacing w:lineRule="auto" w:line="240" w:before="0" w:after="0"/>
        <w:rPr>
          <w:rFonts w:ascii="Arial" w:hAnsi="Arial" w:cs="Arial"/>
          <w:color w:val="073D48"/>
          <w:kern w:val="0"/>
          <w:sz w:val="3"/>
          <w:szCs w:val="3"/>
          <w:lang w:val="it-IT"/>
        </w:rPr>
      </w:pPr>
      <w:r>
        <w:rPr>
          <w:rFonts w:cs="Arial" w:ascii="Arial" w:hAnsi="Arial"/>
          <w:color w:val="073D48"/>
          <w:kern w:val="0"/>
          <w:sz w:val="3"/>
          <w:szCs w:val="3"/>
          <w:lang w:val="it-IT"/>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lang w:val="it-IT"/>
              </w:rPr>
              <w:tab/>
            </w:r>
            <w:r>
              <w:rPr>
                <w:rFonts w:cs="Arial" w:ascii="Arial" w:hAnsi="Arial"/>
                <w:color w:val="073D48"/>
                <w:kern w:val="0"/>
                <w:sz w:val="20"/>
                <w:szCs w:val="20"/>
              </w:rPr>
              <w:t>14.4. Groupe d’emballage</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s>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18"/>
          <w:szCs w:val="18"/>
        </w:rPr>
        <w:t>ADR : NON REGLEMENTE</w:t>
      </w:r>
    </w:p>
    <w:p>
      <w:pPr>
        <w:pStyle w:val="Normal"/>
        <w:widowControl w:val="false"/>
        <w:tabs>
          <w:tab w:val="left" w:pos="56" w:leader="none"/>
        </w:tabs>
        <w:spacing w:lineRule="auto" w:line="240" w:before="0" w:after="0"/>
        <w:rPr>
          <w:rFonts w:ascii="Arial" w:hAnsi="Arial" w:cs="Arial"/>
          <w:color w:val="073D48"/>
          <w:kern w:val="0"/>
          <w:sz w:val="18"/>
          <w:szCs w:val="18"/>
        </w:rPr>
      </w:pPr>
      <w:r>
        <w:rPr>
          <w:rFonts w:cs="Arial" w:ascii="Arial" w:hAnsi="Arial"/>
          <w:color w:val="073D48"/>
          <w:kern w:val="0"/>
          <w:sz w:val="18"/>
          <w:szCs w:val="18"/>
        </w:rPr>
        <w:tab/>
        <w:t>IMDG:NON REGLEMENTE</w:t>
      </w:r>
    </w:p>
    <w:p>
      <w:pPr>
        <w:pStyle w:val="Normal"/>
        <w:widowControl w:val="false"/>
        <w:tabs>
          <w:tab w:val="left" w:pos="56" w:leader="none"/>
        </w:tabs>
        <w:spacing w:lineRule="auto" w:line="240" w:before="0" w:after="0"/>
        <w:rPr>
          <w:rFonts w:ascii="Arial" w:hAnsi="Arial" w:cs="Arial"/>
          <w:color w:val="073D48"/>
          <w:kern w:val="0"/>
          <w:sz w:val="18"/>
          <w:szCs w:val="18"/>
        </w:rPr>
      </w:pPr>
      <w:r>
        <w:rPr>
          <w:rFonts w:cs="Arial" w:ascii="Arial" w:hAnsi="Arial"/>
          <w:color w:val="073D48"/>
          <w:kern w:val="0"/>
          <w:sz w:val="18"/>
          <w:szCs w:val="18"/>
        </w:rPr>
        <w:tab/>
        <w:t>IATA :NON REGLEMENTE</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14.5. Dangers pour l’environnement</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s>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18"/>
          <w:szCs w:val="18"/>
        </w:rPr>
        <w:t>IMDG : NON REGLEMENTE</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14.6. Précautions particulières à prendre par l’utilisateur</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s>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18"/>
          <w:szCs w:val="18"/>
        </w:rPr>
        <w:t>NON CONCERNE</w:t>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14.7. Transport maritime en vrac conformément aux instruments de l’OMI</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s>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18"/>
          <w:szCs w:val="18"/>
        </w:rPr>
        <w:t>NON CONCERNE</w:t>
      </w:r>
    </w:p>
    <w:p>
      <w:pPr>
        <w:pStyle w:val="Normal"/>
        <w:widowControl w:val="false"/>
        <w:spacing w:lineRule="auto" w:line="240" w:before="0" w:after="0"/>
        <w:rPr>
          <w:rFonts w:ascii="Arial" w:hAnsi="Arial" w:cs="Arial"/>
          <w:color w:val="073D48"/>
          <w:kern w:val="0"/>
          <w:sz w:val="8"/>
          <w:szCs w:val="8"/>
        </w:rPr>
      </w:pPr>
      <w:r>
        <w:rPr>
          <w:rFonts w:cs="Arial" w:ascii="Arial" w:hAnsi="Arial"/>
          <w:color w:val="073D48"/>
          <w:kern w:val="0"/>
          <w:sz w:val="8"/>
          <w:szCs w:val="8"/>
        </w:rPr>
      </w:r>
    </w:p>
    <w:tbl>
      <w:tblPr>
        <w:tblW w:w="9652" w:type="dxa"/>
        <w:jc w:val="left"/>
        <w:tblInd w:w="8" w:type="dxa"/>
        <w:tblCellMar>
          <w:top w:w="0" w:type="dxa"/>
          <w:left w:w="7" w:type="dxa"/>
          <w:bottom w:w="0" w:type="dxa"/>
          <w:right w:w="7" w:type="dxa"/>
        </w:tblCellMar>
        <w:tblLook w:firstRow="0" w:noVBand="0" w:lastRow="0" w:firstColumn="0" w:lastColumn="0" w:noHBand="0" w:val="0000"/>
      </w:tblPr>
      <w:tblGrid>
        <w:gridCol w:w="9652"/>
      </w:tblGrid>
      <w:tr>
        <w:trPr>
          <w:trHeight w:val="360" w:hRule="exact"/>
        </w:trPr>
        <w:tc>
          <w:tcPr>
            <w:tcW w:w="9652" w:type="dxa"/>
            <w:tcBorders>
              <w:top w:val="single" w:sz="6" w:space="0" w:color="808080"/>
              <w:left w:val="single" w:sz="6" w:space="0" w:color="808080"/>
              <w:bottom w:val="single" w:sz="6" w:space="0" w:color="808080"/>
              <w:right w:val="single" w:sz="6" w:space="0" w:color="808080"/>
            </w:tcBorders>
            <w:shd w:color="auto" w:fill="E0E0E0" w:val="clear"/>
            <w:vAlign w:val="center"/>
          </w:tcPr>
          <w:p>
            <w:pPr>
              <w:pStyle w:val="Normal"/>
              <w:widowControl w:val="false"/>
              <w:tabs>
                <w:tab w:val="left" w:pos="56" w:leader="none"/>
              </w:tabs>
              <w:spacing w:lineRule="auto" w:line="240" w:before="0" w:after="0"/>
              <w:rPr>
                <w:rFonts w:ascii="Arial" w:hAnsi="Arial" w:cs="Arial"/>
                <w:color w:val="073D48"/>
                <w:kern w:val="0"/>
              </w:rPr>
            </w:pPr>
            <w:r>
              <w:rPr>
                <w:rFonts w:ascii="Times New Roman" w:hAnsi="Times New Roman"/>
                <w:color w:val="073D48"/>
                <w:kern w:val="0"/>
                <w:sz w:val="24"/>
                <w:szCs w:val="24"/>
              </w:rPr>
              <w:tab/>
            </w:r>
            <w:r>
              <w:rPr>
                <w:rFonts w:cs="Arial" w:ascii="Arial" w:hAnsi="Arial"/>
                <w:color w:val="073D48"/>
                <w:kern w:val="0"/>
              </w:rPr>
              <w:t>15: INFORMATIONS RELATIVES A LA REGLEMENTATION</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3"/>
          <w:szCs w:val="3"/>
        </w:rPr>
      </w:pPr>
      <w:r>
        <w:rPr>
          <w:rFonts w:cs="Arial" w:ascii="Arial" w:hAnsi="Arial"/>
          <w:color w:val="073D48"/>
          <w:kern w:val="0"/>
          <w:sz w:val="3"/>
          <w:szCs w:val="3"/>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555"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15.1. Réglementations/législation particulières à la substance ou au mélange en matière de sécurité, de santé et d'environnement</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clear" w:pos="56"/>
          <w:tab w:val="left" w:pos="8772" w:leader="none"/>
        </w:tabs>
        <w:spacing w:lineRule="auto" w:line="240" w:before="0" w:after="0"/>
        <w:rPr>
          <w:rFonts w:ascii="Arial" w:hAnsi="Arial" w:cs="Arial"/>
          <w:color w:val="073D48"/>
          <w:kern w:val="0"/>
          <w:sz w:val="16"/>
          <w:szCs w:val="16"/>
        </w:rPr>
      </w:pPr>
      <w:r>
        <w:rPr>
          <w:rFonts w:ascii="Times New Roman" w:hAnsi="Times New Roman"/>
          <w:color w:val="073D48"/>
          <w:kern w:val="0"/>
          <w:sz w:val="24"/>
          <w:szCs w:val="24"/>
        </w:rPr>
        <w:tab/>
      </w:r>
      <w:r>
        <w:rPr>
          <w:rFonts w:cs="Arial" w:ascii="Arial" w:hAnsi="Arial"/>
          <w:color w:val="073D48"/>
          <w:kern w:val="0"/>
          <w:sz w:val="16"/>
          <w:szCs w:val="16"/>
        </w:rPr>
        <w:t>11/13</w:t>
      </w:r>
      <w:r>
        <w:br w:type="page"/>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4"/>
          <w:szCs w:val="4"/>
        </w:rPr>
      </w:pPr>
      <w:r>
        <w:rPr>
          <w:rFonts w:cs="Arial" w:ascii="Arial" w:hAnsi="Arial"/>
          <w:color w:val="073D48"/>
          <w:kern w:val="0"/>
          <w:sz w:val="4"/>
          <w:szCs w:val="4"/>
        </w:rPr>
      </w:r>
    </w:p>
    <w:tbl>
      <w:tblPr>
        <w:tblW w:w="9638" w:type="dxa"/>
        <w:jc w:val="left"/>
        <w:tblInd w:w="8" w:type="dxa"/>
        <w:tblCellMar>
          <w:top w:w="0" w:type="dxa"/>
          <w:left w:w="7" w:type="dxa"/>
          <w:bottom w:w="0" w:type="dxa"/>
          <w:right w:w="7" w:type="dxa"/>
        </w:tblCellMar>
        <w:tblLook w:firstRow="0" w:noVBand="0" w:lastRow="0" w:firstColumn="0" w:lastColumn="0" w:noHBand="0" w:val="0000"/>
      </w:tblPr>
      <w:tblGrid>
        <w:gridCol w:w="9638"/>
      </w:tblGrid>
      <w:tr>
        <w:trPr>
          <w:trHeight w:val="516" w:hRule="exact"/>
        </w:trPr>
        <w:tc>
          <w:tcPr>
            <w:tcW w:w="9638" w:type="dxa"/>
            <w:tcBorders>
              <w:top w:val="single" w:sz="6" w:space="0" w:color="808080"/>
              <w:left w:val="single" w:sz="6" w:space="0" w:color="808080"/>
              <w:bottom w:val="single" w:sz="6" w:space="0" w:color="808080"/>
              <w:right w:val="single" w:sz="6" w:space="0" w:color="808080"/>
            </w:tcBorders>
            <w:shd w:color="auto" w:fill="073D48" w:val="clear"/>
            <w:vAlign w:val="center"/>
          </w:tcPr>
          <w:p>
            <w:pPr>
              <w:pStyle w:val="Normal"/>
              <w:widowControl w:val="false"/>
              <w:spacing w:lineRule="auto" w:line="240" w:before="0" w:after="0"/>
              <w:jc w:val="center"/>
              <w:rPr>
                <w:rFonts w:ascii="Arial" w:hAnsi="Arial" w:cs="Arial"/>
                <w:color w:val="D49C14"/>
                <w:kern w:val="0"/>
                <w:sz w:val="36"/>
                <w:szCs w:val="36"/>
              </w:rPr>
            </w:pPr>
            <w:r>
              <w:rPr>
                <w:rFonts w:cs="Arial" w:ascii="Arial" w:hAnsi="Arial"/>
                <w:color w:val="D49C14"/>
                <w:kern w:val="0"/>
                <w:sz w:val="36"/>
                <w:szCs w:val="36"/>
              </w:rPr>
              <w:t>Fiche de données de sécurité</w:t>
            </w:r>
          </w:p>
        </w:tc>
      </w:tr>
    </w:tbl>
    <w:p>
      <w:pPr>
        <w:pStyle w:val="Normal"/>
        <w:widowControl w:val="false"/>
        <w:spacing w:lineRule="auto" w:line="240" w:before="0" w:after="0"/>
        <w:rPr>
          <w:rFonts w:ascii="Arial" w:hAnsi="Arial" w:cs="Arial"/>
          <w:color w:val="073D48"/>
          <w:kern w:val="0"/>
          <w:sz w:val="36"/>
          <w:szCs w:val="36"/>
        </w:rPr>
      </w:pPr>
      <w:r>
        <w:rPr>
          <w:rFonts w:cs="Arial" w:ascii="Arial" w:hAnsi="Arial"/>
          <w:color w:val="073D48"/>
          <w:kern w:val="0"/>
          <w:sz w:val="36"/>
          <w:szCs w:val="36"/>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 w:val="left" w:pos="1434" w:leader="none"/>
          <w:tab w:val="center" w:pos="4200" w:leader="none"/>
          <w:tab w:val="right" w:pos="9582"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6"/>
          <w:szCs w:val="16"/>
        </w:rPr>
        <w:t>Édité le :</w:t>
      </w:r>
      <w:r>
        <w:rPr>
          <w:rFonts w:ascii="Times New Roman" w:hAnsi="Times New Roman"/>
          <w:color w:val="073D48"/>
          <w:kern w:val="0"/>
          <w:sz w:val="24"/>
          <w:szCs w:val="24"/>
        </w:rPr>
        <w:tab/>
      </w:r>
      <w:r>
        <w:rPr>
          <w:rFonts w:cs="Arial" w:ascii="Arial" w:hAnsi="Arial"/>
          <w:color w:val="073D48"/>
          <w:kern w:val="0"/>
          <w:sz w:val="16"/>
          <w:szCs w:val="16"/>
        </w:rPr>
        <w:t>07/01/2025</w:t>
      </w:r>
      <w:r>
        <w:rPr>
          <w:rFonts w:ascii="Times New Roman" w:hAnsi="Times New Roman"/>
          <w:color w:val="073D48"/>
          <w:kern w:val="0"/>
          <w:sz w:val="24"/>
          <w:szCs w:val="24"/>
        </w:rPr>
        <w:tab/>
      </w:r>
      <w:r>
        <w:rPr>
          <w:rFonts w:cs="Arial" w:ascii="Arial" w:hAnsi="Arial"/>
          <w:color w:val="073D48"/>
          <w:kern w:val="0"/>
          <w:sz w:val="16"/>
          <w:szCs w:val="16"/>
        </w:rPr>
        <w:t>CUPIDON 7%</w:t>
      </w:r>
      <w:r>
        <w:rPr>
          <w:rFonts w:ascii="Times New Roman" w:hAnsi="Times New Roman"/>
          <w:color w:val="073D48"/>
          <w:kern w:val="0"/>
          <w:sz w:val="24"/>
          <w:szCs w:val="24"/>
        </w:rPr>
        <w:tab/>
      </w:r>
      <w:r>
        <w:rPr>
          <w:rFonts w:cs="Arial" w:ascii="Arial" w:hAnsi="Arial"/>
          <w:color w:val="073D48"/>
          <w:kern w:val="0"/>
          <w:sz w:val="16"/>
          <w:szCs w:val="16"/>
        </w:rPr>
        <w:t xml:space="preserve">Révision : CLIENT-1-CLP du </w:t>
      </w:r>
      <w:r>
        <w:rPr>
          <w:rFonts w:cs="Arial" w:ascii="Arial" w:hAnsi="Arial"/>
          <w:color w:val="073D48"/>
          <w:kern w:val="0"/>
          <w:sz w:val="16"/>
          <w:szCs w:val="16"/>
        </w:rPr>
        <w:t>07/01/2025</w:t>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s>
        <w:spacing w:lineRule="auto" w:line="240" w:before="0" w:after="0"/>
        <w:rPr>
          <w:rFonts w:ascii="Times New Roman" w:hAnsi="Times New Roman"/>
          <w:color w:val="073D48"/>
          <w:kern w:val="0"/>
          <w:sz w:val="2"/>
          <w:szCs w:val="2"/>
        </w:rPr>
      </w:pPr>
      <w:r>
        <w:rPr>
          <w:rFonts w:ascii="Times New Roman" w:hAnsi="Times New Roman"/>
          <w:color w:val="073D48"/>
          <w:kern w:val="0"/>
          <w:sz w:val="24"/>
          <w:szCs w:val="24"/>
        </w:rPr>
        <w:tab/>
        <w:tab/>
      </w:r>
      <w:r>
        <w:rPr>
          <w:rFonts w:cs="Verdana" w:ascii="Verdana" w:hAnsi="Verdana"/>
          <w:color w:val="073D48"/>
          <w:kern w:val="0"/>
          <w:sz w:val="17"/>
          <w:szCs w:val="17"/>
        </w:rPr>
        <w:t>Règlements de l'UE:</w:t>
      </w:r>
    </w:p>
    <w:p>
      <w:pPr>
        <w:pStyle w:val="Normal"/>
        <w:widowControl w:val="false"/>
        <w:spacing w:lineRule="auto" w:line="240" w:before="0" w:after="0"/>
        <w:jc w:val="both"/>
        <w:rPr>
          <w:rFonts w:ascii="Verdana" w:hAnsi="Verdana" w:cs="Verdana"/>
          <w:color w:val="073D48"/>
          <w:kern w:val="0"/>
          <w:sz w:val="17"/>
          <w:szCs w:val="17"/>
        </w:rPr>
      </w:pPr>
      <w:r>
        <w:rPr>
          <w:rFonts w:cs="Verdana" w:ascii="Verdana" w:hAnsi="Verdana"/>
          <w:color w:val="073D48"/>
          <w:kern w:val="0"/>
          <w:sz w:val="17"/>
          <w:szCs w:val="17"/>
        </w:rP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pStyle w:val="Normal"/>
        <w:widowControl w:val="false"/>
        <w:spacing w:lineRule="auto" w:line="240" w:before="0" w:after="0"/>
        <w:jc w:val="both"/>
        <w:rPr>
          <w:rFonts w:ascii="Verdana" w:hAnsi="Verdana" w:cs="Verdana"/>
          <w:color w:val="073D48"/>
          <w:kern w:val="0"/>
          <w:sz w:val="17"/>
          <w:szCs w:val="17"/>
        </w:rPr>
      </w:pPr>
      <w:r>
        <w:rPr>
          <w:rFonts w:cs="Verdana" w:ascii="Verdana" w:hAnsi="Verdana"/>
          <w:color w:val="073D48"/>
          <w:kern w:val="0"/>
          <w:sz w:val="17"/>
          <w:szCs w:val="17"/>
        </w:rPr>
      </w:r>
    </w:p>
    <w:p>
      <w:pPr>
        <w:pStyle w:val="Normal"/>
        <w:widowControl w:val="false"/>
        <w:spacing w:lineRule="auto" w:line="240" w:before="0" w:after="0"/>
        <w:jc w:val="both"/>
        <w:rPr>
          <w:rFonts w:ascii="Verdana" w:hAnsi="Verdana" w:cs="Verdana"/>
          <w:color w:val="073D48"/>
          <w:kern w:val="0"/>
          <w:sz w:val="17"/>
          <w:szCs w:val="17"/>
        </w:rPr>
      </w:pPr>
      <w:r>
        <w:rPr>
          <w:rFonts w:cs="Verdana" w:ascii="Verdana" w:hAnsi="Verdana"/>
          <w:color w:val="073D48"/>
          <w:kern w:val="0"/>
          <w:sz w:val="17"/>
          <w:szCs w:val="17"/>
        </w:rP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pStyle w:val="Normal"/>
        <w:widowControl w:val="false"/>
        <w:spacing w:lineRule="auto" w:line="240" w:before="0" w:after="0"/>
        <w:jc w:val="both"/>
        <w:rPr>
          <w:rFonts w:ascii="Verdana" w:hAnsi="Verdana" w:cs="Verdana"/>
          <w:color w:val="073D48"/>
          <w:kern w:val="0"/>
          <w:sz w:val="17"/>
          <w:szCs w:val="17"/>
        </w:rPr>
      </w:pPr>
      <w:r>
        <w:rPr>
          <w:rFonts w:cs="Verdana" w:ascii="Verdana" w:hAnsi="Verdana"/>
          <w:color w:val="073D48"/>
          <w:kern w:val="0"/>
          <w:sz w:val="17"/>
          <w:szCs w:val="17"/>
        </w:rPr>
      </w:r>
    </w:p>
    <w:p>
      <w:pPr>
        <w:pStyle w:val="Normal"/>
        <w:widowControl w:val="false"/>
        <w:spacing w:lineRule="auto" w:line="240" w:before="0" w:after="0"/>
        <w:jc w:val="both"/>
        <w:rPr>
          <w:rFonts w:ascii="Verdana" w:hAnsi="Verdana" w:cs="Verdana"/>
          <w:color w:val="073D48"/>
          <w:kern w:val="0"/>
          <w:sz w:val="17"/>
          <w:szCs w:val="17"/>
        </w:rPr>
      </w:pPr>
      <w:r>
        <w:rPr>
          <w:rFonts w:cs="Verdana" w:ascii="Verdana" w:hAnsi="Verdana"/>
          <w:color w:val="073D48"/>
          <w:kern w:val="0"/>
          <w:sz w:val="17"/>
          <w:szCs w:val="17"/>
        </w:rPr>
        <w:t>RÈGLEMENT (UE) 2020/878 DE LA COMMISSION du 18 juin 2020 modifiant l’annexe II du règlement (CE) no 1907/2006 du Parlement européen et du Conseil concernant l’enregistrement, l’évaluation et l’autorisation des substances chimiques, ainsi que les restrictions applicables à ces substances (REACH).</w:t>
      </w:r>
    </w:p>
    <w:p>
      <w:pPr>
        <w:pStyle w:val="Normal"/>
        <w:widowControl w:val="false"/>
        <w:spacing w:lineRule="auto" w:line="240" w:before="0" w:after="0"/>
        <w:jc w:val="both"/>
        <w:rPr>
          <w:rFonts w:ascii="Verdana" w:hAnsi="Verdana" w:cs="Verdana"/>
          <w:color w:val="073D48"/>
          <w:kern w:val="0"/>
          <w:sz w:val="17"/>
          <w:szCs w:val="17"/>
        </w:rPr>
      </w:pPr>
      <w:r>
        <w:rPr>
          <w:rFonts w:cs="Verdana" w:ascii="Verdana" w:hAnsi="Verdana"/>
          <w:color w:val="073D48"/>
          <w:kern w:val="0"/>
          <w:sz w:val="17"/>
          <w:szCs w:val="17"/>
        </w:rPr>
      </w:r>
    </w:p>
    <w:p>
      <w:pPr>
        <w:pStyle w:val="Normal"/>
        <w:widowControl w:val="false"/>
        <w:spacing w:lineRule="auto" w:line="240" w:before="0" w:after="0"/>
        <w:jc w:val="both"/>
        <w:rPr>
          <w:rFonts w:ascii="Verdana" w:hAnsi="Verdana" w:cs="Verdana"/>
          <w:color w:val="073D48"/>
          <w:kern w:val="0"/>
          <w:sz w:val="17"/>
          <w:szCs w:val="17"/>
        </w:rPr>
      </w:pPr>
      <w:r>
        <w:rPr>
          <w:rFonts w:cs="Verdana" w:ascii="Verdana" w:hAnsi="Verdana"/>
          <w:color w:val="073D48"/>
          <w:kern w:val="0"/>
          <w:sz w:val="17"/>
          <w:szCs w:val="17"/>
        </w:rPr>
        <w:t xml:space="preserve">Autre législation de l'UE: </w:t>
      </w:r>
    </w:p>
    <w:p>
      <w:pPr>
        <w:pStyle w:val="Normal"/>
        <w:widowControl w:val="false"/>
        <w:spacing w:lineRule="auto" w:line="240" w:before="0" w:after="0"/>
        <w:jc w:val="both"/>
        <w:rPr>
          <w:rFonts w:ascii="Verdana" w:hAnsi="Verdana" w:cs="Verdana"/>
          <w:color w:val="073D48"/>
          <w:kern w:val="0"/>
          <w:sz w:val="17"/>
          <w:szCs w:val="17"/>
        </w:rPr>
      </w:pPr>
      <w:r>
        <w:rPr>
          <w:rFonts w:cs="Verdana" w:ascii="Verdana" w:hAnsi="Verdana"/>
          <w:color w:val="073D48"/>
          <w:kern w:val="0"/>
          <w:sz w:val="17"/>
          <w:szCs w:val="17"/>
        </w:rPr>
        <w:t>DIRECTIVE 2008/98/CE DU PARLEMENT EUROPÉEN ET DU CONSEIL du 19 novembre 2008 relative aux déchets et abrogeant certaines directives.</w:t>
      </w:r>
    </w:p>
    <w:p>
      <w:pPr>
        <w:pStyle w:val="Normal"/>
        <w:widowControl w:val="false"/>
        <w:spacing w:lineRule="auto" w:line="240" w:before="0" w:after="0"/>
        <w:jc w:val="both"/>
        <w:rPr>
          <w:rFonts w:ascii="Verdana" w:hAnsi="Verdana" w:cs="Verdana"/>
          <w:color w:val="073D48"/>
          <w:kern w:val="0"/>
          <w:sz w:val="17"/>
          <w:szCs w:val="17"/>
        </w:rPr>
      </w:pPr>
      <w:r>
        <w:rPr>
          <w:rFonts w:cs="Verdana" w:ascii="Verdana" w:hAnsi="Verdana"/>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2"/>
          <w:szCs w:val="2"/>
        </w:rPr>
      </w:pPr>
      <w:r>
        <w:rPr>
          <w:rFonts w:ascii="Times New Roman" w:hAnsi="Times New Roman"/>
          <w:color w:val="073D48"/>
          <w:kern w:val="0"/>
          <w:sz w:val="2"/>
          <w:szCs w:val="2"/>
        </w:rPr>
      </w:r>
    </w:p>
    <w:tbl>
      <w:tblPr>
        <w:tblW w:w="9640" w:type="dxa"/>
        <w:jc w:val="left"/>
        <w:tblInd w:w="737" w:type="dxa"/>
        <w:tblCellMar>
          <w:top w:w="0" w:type="dxa"/>
          <w:left w:w="0" w:type="dxa"/>
          <w:bottom w:w="0" w:type="dxa"/>
          <w:right w:w="0" w:type="dxa"/>
        </w:tblCellMar>
        <w:tblLook w:firstRow="0" w:noVBand="0" w:lastRow="0" w:firstColumn="0" w:lastColumn="0" w:noHBand="0" w:val="0000"/>
      </w:tblPr>
      <w:tblGrid>
        <w:gridCol w:w="9640"/>
      </w:tblGrid>
      <w:tr>
        <w:trPr>
          <w:trHeight w:val="334" w:hRule="exact"/>
        </w:trPr>
        <w:tc>
          <w:tcPr>
            <w:tcW w:w="9640" w:type="dxa"/>
            <w:tcBorders/>
            <w:shd w:color="auto" w:fill="FFFFFF" w:val="clear"/>
            <w:vAlign w:val="center"/>
          </w:tcPr>
          <w:p>
            <w:pPr>
              <w:pStyle w:val="Normal"/>
              <w:widowControl w:val="false"/>
              <w:tabs>
                <w:tab w:val="left" w:pos="56" w:leader="none"/>
              </w:tabs>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15.2. Évaluation de la sécurité chimique</w:t>
            </w:r>
          </w:p>
        </w:tc>
      </w:tr>
    </w:tbl>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Pour cette substance une évaluation de la sécurité chimique a été réalisée.</w:t>
      </w:r>
    </w:p>
    <w:p>
      <w:pPr>
        <w:pStyle w:val="Normal"/>
        <w:widowControl w:val="false"/>
        <w:spacing w:lineRule="auto" w:line="240" w:before="0" w:after="0"/>
        <w:rPr>
          <w:rFonts w:ascii="Arial" w:hAnsi="Arial" w:cs="Arial"/>
          <w:color w:val="073D48"/>
          <w:kern w:val="0"/>
          <w:sz w:val="18"/>
          <w:szCs w:val="18"/>
        </w:rPr>
      </w:pPr>
      <w:r>
        <w:rPr>
          <w:rFonts w:cs="Arial" w:ascii="Arial" w:hAnsi="Arial"/>
          <w:color w:val="073D48"/>
          <w:kern w:val="0"/>
          <w:sz w:val="18"/>
          <w:szCs w:val="18"/>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tbl>
      <w:tblPr>
        <w:tblW w:w="9652" w:type="dxa"/>
        <w:jc w:val="left"/>
        <w:tblInd w:w="8" w:type="dxa"/>
        <w:tblCellMar>
          <w:top w:w="0" w:type="dxa"/>
          <w:left w:w="7" w:type="dxa"/>
          <w:bottom w:w="0" w:type="dxa"/>
          <w:right w:w="7" w:type="dxa"/>
        </w:tblCellMar>
        <w:tblLook w:firstRow="0" w:noVBand="0" w:lastRow="0" w:firstColumn="0" w:lastColumn="0" w:noHBand="0" w:val="0000"/>
      </w:tblPr>
      <w:tblGrid>
        <w:gridCol w:w="9652"/>
      </w:tblGrid>
      <w:tr>
        <w:trPr>
          <w:trHeight w:val="360" w:hRule="exact"/>
        </w:trPr>
        <w:tc>
          <w:tcPr>
            <w:tcW w:w="9652" w:type="dxa"/>
            <w:tcBorders>
              <w:top w:val="single" w:sz="6" w:space="0" w:color="808080"/>
              <w:left w:val="single" w:sz="6" w:space="0" w:color="808080"/>
              <w:bottom w:val="single" w:sz="6" w:space="0" w:color="808080"/>
              <w:right w:val="single" w:sz="6" w:space="0" w:color="808080"/>
            </w:tcBorders>
            <w:shd w:color="auto" w:fill="E0E0E0" w:val="clear"/>
            <w:vAlign w:val="center"/>
          </w:tcPr>
          <w:p>
            <w:pPr>
              <w:pStyle w:val="Normal"/>
              <w:widowControl w:val="false"/>
              <w:tabs>
                <w:tab w:val="left" w:pos="56" w:leader="none"/>
              </w:tabs>
              <w:spacing w:lineRule="auto" w:line="240" w:before="0" w:after="0"/>
              <w:rPr>
                <w:rFonts w:ascii="Arial" w:hAnsi="Arial" w:cs="Arial"/>
                <w:color w:val="073D48"/>
                <w:kern w:val="0"/>
              </w:rPr>
            </w:pPr>
            <w:r>
              <w:rPr>
                <w:rFonts w:ascii="Times New Roman" w:hAnsi="Times New Roman"/>
                <w:color w:val="073D48"/>
                <w:kern w:val="0"/>
                <w:sz w:val="24"/>
                <w:szCs w:val="24"/>
              </w:rPr>
              <w:tab/>
            </w:r>
            <w:r>
              <w:rPr>
                <w:rFonts w:cs="Arial" w:ascii="Arial" w:hAnsi="Arial"/>
                <w:color w:val="073D48"/>
                <w:kern w:val="0"/>
              </w:rPr>
              <w:t>16: AUTRES INFORMATIONS</w:t>
            </w:r>
          </w:p>
        </w:tc>
      </w:tr>
    </w:tbl>
    <w:p>
      <w:pPr>
        <w:pStyle w:val="Normal"/>
        <w:widowControl w:val="false"/>
        <w:spacing w:lineRule="auto" w:line="240" w:before="0" w:after="0"/>
        <w:rPr>
          <w:rFonts w:ascii="Arial" w:hAnsi="Arial" w:cs="Arial"/>
          <w:color w:val="073D48"/>
          <w:kern w:val="0"/>
        </w:rPr>
      </w:pPr>
      <w:r>
        <w:rPr>
          <w:rFonts w:cs="Arial" w:ascii="Arial" w:hAnsi="Arial"/>
          <w:color w:val="073D48"/>
          <w:kern w:val="0"/>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s>
        <w:spacing w:lineRule="auto" w:line="240" w:before="0" w:after="0"/>
        <w:rPr>
          <w:rFonts w:ascii="Arial" w:hAnsi="Arial" w:cs="Arial"/>
          <w:b/>
          <w:b/>
          <w:bCs/>
          <w:color w:val="073D48"/>
          <w:kern w:val="0"/>
          <w:sz w:val="18"/>
          <w:szCs w:val="18"/>
        </w:rPr>
      </w:pPr>
      <w:r>
        <w:rPr>
          <w:rFonts w:ascii="Times New Roman" w:hAnsi="Times New Roman"/>
          <w:color w:val="073D48"/>
          <w:kern w:val="0"/>
          <w:sz w:val="24"/>
          <w:szCs w:val="24"/>
        </w:rPr>
        <w:tab/>
      </w:r>
      <w:r>
        <w:rPr>
          <w:rFonts w:cs="Arial" w:ascii="Arial" w:hAnsi="Arial"/>
          <w:b/>
          <w:bCs/>
          <w:color w:val="073D48"/>
          <w:kern w:val="0"/>
          <w:sz w:val="18"/>
          <w:szCs w:val="18"/>
        </w:rPr>
        <w:t>Texte intégral des phrases H citées en point 3 :</w:t>
      </w:r>
    </w:p>
    <w:p>
      <w:pPr>
        <w:pStyle w:val="Normal"/>
        <w:widowControl w:val="false"/>
        <w:spacing w:lineRule="auto" w:line="240" w:before="0" w:after="0"/>
        <w:rPr>
          <w:rFonts w:ascii="Arial" w:hAnsi="Arial" w:cs="Arial"/>
          <w:b/>
          <w:b/>
          <w:bCs/>
          <w:color w:val="073D48"/>
          <w:kern w:val="0"/>
          <w:sz w:val="8"/>
          <w:szCs w:val="8"/>
        </w:rPr>
      </w:pPr>
      <w:r>
        <w:rPr>
          <w:rFonts w:cs="Arial" w:ascii="Arial" w:hAnsi="Arial"/>
          <w:b/>
          <w:bCs/>
          <w:color w:val="073D48"/>
          <w:kern w:val="0"/>
          <w:sz w:val="8"/>
          <w:szCs w:val="8"/>
        </w:rPr>
      </w:r>
    </w:p>
    <w:p>
      <w:pPr>
        <w:pStyle w:val="Normal"/>
        <w:widowControl w:val="false"/>
        <w:tabs>
          <w:tab w:val="left" w:pos="56" w:leader="none"/>
          <w:tab w:val="left" w:pos="1758" w:leader="none"/>
        </w:tabs>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18"/>
          <w:szCs w:val="18"/>
        </w:rPr>
        <w:t>H301</w:t>
      </w:r>
      <w:r>
        <w:rPr>
          <w:rFonts w:ascii="Times New Roman" w:hAnsi="Times New Roman"/>
          <w:color w:val="073D48"/>
          <w:kern w:val="0"/>
          <w:sz w:val="24"/>
          <w:szCs w:val="24"/>
        </w:rPr>
        <w:tab/>
      </w:r>
      <w:r>
        <w:rPr>
          <w:rFonts w:cs="Arial" w:ascii="Arial" w:hAnsi="Arial"/>
          <w:color w:val="073D48"/>
          <w:kern w:val="0"/>
          <w:sz w:val="18"/>
          <w:szCs w:val="18"/>
        </w:rPr>
        <w:t>Toxique en cas d'ingestion.</w:t>
      </w:r>
    </w:p>
    <w:p>
      <w:pPr>
        <w:pStyle w:val="Normal"/>
        <w:widowControl w:val="false"/>
        <w:spacing w:lineRule="auto" w:line="240" w:before="0" w:after="0"/>
        <w:rPr>
          <w:rFonts w:ascii="Arial" w:hAnsi="Arial" w:cs="Arial"/>
          <w:color w:val="073D48"/>
          <w:kern w:val="0"/>
          <w:sz w:val="8"/>
          <w:szCs w:val="8"/>
        </w:rPr>
      </w:pPr>
      <w:r>
        <w:rPr>
          <w:rFonts w:cs="Arial" w:ascii="Arial" w:hAnsi="Arial"/>
          <w:color w:val="073D48"/>
          <w:kern w:val="0"/>
          <w:sz w:val="8"/>
          <w:szCs w:val="8"/>
        </w:rPr>
      </w:r>
    </w:p>
    <w:p>
      <w:pPr>
        <w:pStyle w:val="Normal"/>
        <w:widowControl w:val="false"/>
        <w:tabs>
          <w:tab w:val="left" w:pos="56" w:leader="none"/>
          <w:tab w:val="left" w:pos="1758" w:leader="none"/>
        </w:tabs>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18"/>
          <w:szCs w:val="18"/>
        </w:rPr>
        <w:t>H302</w:t>
      </w:r>
      <w:r>
        <w:rPr>
          <w:rFonts w:ascii="Times New Roman" w:hAnsi="Times New Roman"/>
          <w:color w:val="073D48"/>
          <w:kern w:val="0"/>
          <w:sz w:val="24"/>
          <w:szCs w:val="24"/>
        </w:rPr>
        <w:tab/>
      </w:r>
      <w:r>
        <w:rPr>
          <w:rFonts w:cs="Arial" w:ascii="Arial" w:hAnsi="Arial"/>
          <w:color w:val="073D48"/>
          <w:kern w:val="0"/>
          <w:sz w:val="18"/>
          <w:szCs w:val="18"/>
        </w:rPr>
        <w:t>Nocif en cas d'ingestion.</w:t>
      </w:r>
    </w:p>
    <w:p>
      <w:pPr>
        <w:pStyle w:val="Normal"/>
        <w:widowControl w:val="false"/>
        <w:spacing w:lineRule="auto" w:line="240" w:before="0" w:after="0"/>
        <w:rPr>
          <w:rFonts w:ascii="Arial" w:hAnsi="Arial" w:cs="Arial"/>
          <w:color w:val="073D48"/>
          <w:kern w:val="0"/>
          <w:sz w:val="8"/>
          <w:szCs w:val="8"/>
        </w:rPr>
      </w:pPr>
      <w:r>
        <w:rPr>
          <w:rFonts w:cs="Arial" w:ascii="Arial" w:hAnsi="Arial"/>
          <w:color w:val="073D48"/>
          <w:kern w:val="0"/>
          <w:sz w:val="8"/>
          <w:szCs w:val="8"/>
        </w:rPr>
      </w:r>
    </w:p>
    <w:p>
      <w:pPr>
        <w:pStyle w:val="Normal"/>
        <w:widowControl w:val="false"/>
        <w:tabs>
          <w:tab w:val="left" w:pos="56" w:leader="none"/>
          <w:tab w:val="left" w:pos="1758" w:leader="none"/>
        </w:tabs>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18"/>
          <w:szCs w:val="18"/>
        </w:rPr>
        <w:t>H315</w:t>
      </w:r>
      <w:r>
        <w:rPr>
          <w:rFonts w:ascii="Times New Roman" w:hAnsi="Times New Roman"/>
          <w:color w:val="073D48"/>
          <w:kern w:val="0"/>
          <w:sz w:val="24"/>
          <w:szCs w:val="24"/>
        </w:rPr>
        <w:tab/>
      </w:r>
      <w:r>
        <w:rPr>
          <w:rFonts w:cs="Arial" w:ascii="Arial" w:hAnsi="Arial"/>
          <w:color w:val="073D48"/>
          <w:kern w:val="0"/>
          <w:sz w:val="18"/>
          <w:szCs w:val="18"/>
        </w:rPr>
        <w:t>Provoque une irritation cutanée.</w:t>
      </w:r>
    </w:p>
    <w:p>
      <w:pPr>
        <w:pStyle w:val="Normal"/>
        <w:widowControl w:val="false"/>
        <w:spacing w:lineRule="auto" w:line="240" w:before="0" w:after="0"/>
        <w:rPr>
          <w:rFonts w:ascii="Arial" w:hAnsi="Arial" w:cs="Arial"/>
          <w:color w:val="073D48"/>
          <w:kern w:val="0"/>
          <w:sz w:val="8"/>
          <w:szCs w:val="8"/>
        </w:rPr>
      </w:pPr>
      <w:r>
        <w:rPr>
          <w:rFonts w:cs="Arial" w:ascii="Arial" w:hAnsi="Arial"/>
          <w:color w:val="073D48"/>
          <w:kern w:val="0"/>
          <w:sz w:val="8"/>
          <w:szCs w:val="8"/>
        </w:rPr>
      </w:r>
    </w:p>
    <w:p>
      <w:pPr>
        <w:pStyle w:val="Normal"/>
        <w:widowControl w:val="false"/>
        <w:tabs>
          <w:tab w:val="left" w:pos="56" w:leader="none"/>
          <w:tab w:val="left" w:pos="1758" w:leader="none"/>
        </w:tabs>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18"/>
          <w:szCs w:val="18"/>
        </w:rPr>
        <w:t>H317</w:t>
      </w:r>
      <w:r>
        <w:rPr>
          <w:rFonts w:ascii="Times New Roman" w:hAnsi="Times New Roman"/>
          <w:color w:val="073D48"/>
          <w:kern w:val="0"/>
          <w:sz w:val="24"/>
          <w:szCs w:val="24"/>
        </w:rPr>
        <w:tab/>
      </w:r>
      <w:r>
        <w:rPr>
          <w:rFonts w:cs="Arial" w:ascii="Arial" w:hAnsi="Arial"/>
          <w:color w:val="073D48"/>
          <w:kern w:val="0"/>
          <w:sz w:val="18"/>
          <w:szCs w:val="18"/>
        </w:rPr>
        <w:t>Peut provoquer une allergie cutanée.</w:t>
      </w:r>
    </w:p>
    <w:p>
      <w:pPr>
        <w:pStyle w:val="Normal"/>
        <w:widowControl w:val="false"/>
        <w:spacing w:lineRule="auto" w:line="240" w:before="0" w:after="0"/>
        <w:rPr>
          <w:rFonts w:ascii="Arial" w:hAnsi="Arial" w:cs="Arial"/>
          <w:color w:val="073D48"/>
          <w:kern w:val="0"/>
          <w:sz w:val="8"/>
          <w:szCs w:val="8"/>
        </w:rPr>
      </w:pPr>
      <w:r>
        <w:rPr>
          <w:rFonts w:cs="Arial" w:ascii="Arial" w:hAnsi="Arial"/>
          <w:color w:val="073D48"/>
          <w:kern w:val="0"/>
          <w:sz w:val="8"/>
          <w:szCs w:val="8"/>
        </w:rPr>
      </w:r>
    </w:p>
    <w:p>
      <w:pPr>
        <w:pStyle w:val="Normal"/>
        <w:widowControl w:val="false"/>
        <w:tabs>
          <w:tab w:val="left" w:pos="56" w:leader="none"/>
          <w:tab w:val="left" w:pos="1758" w:leader="none"/>
        </w:tabs>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18"/>
          <w:szCs w:val="18"/>
        </w:rPr>
        <w:t>H319</w:t>
      </w:r>
      <w:r>
        <w:rPr>
          <w:rFonts w:ascii="Times New Roman" w:hAnsi="Times New Roman"/>
          <w:color w:val="073D48"/>
          <w:kern w:val="0"/>
          <w:sz w:val="24"/>
          <w:szCs w:val="24"/>
        </w:rPr>
        <w:tab/>
      </w:r>
      <w:r>
        <w:rPr>
          <w:rFonts w:cs="Arial" w:ascii="Arial" w:hAnsi="Arial"/>
          <w:color w:val="073D48"/>
          <w:kern w:val="0"/>
          <w:sz w:val="18"/>
          <w:szCs w:val="18"/>
        </w:rPr>
        <w:t>Provoque une sévère irritation des yeux.</w:t>
      </w:r>
    </w:p>
    <w:p>
      <w:pPr>
        <w:pStyle w:val="Normal"/>
        <w:widowControl w:val="false"/>
        <w:spacing w:lineRule="auto" w:line="240" w:before="0" w:after="0"/>
        <w:rPr>
          <w:rFonts w:ascii="Arial" w:hAnsi="Arial" w:cs="Arial"/>
          <w:color w:val="073D48"/>
          <w:kern w:val="0"/>
          <w:sz w:val="8"/>
          <w:szCs w:val="8"/>
        </w:rPr>
      </w:pPr>
      <w:r>
        <w:rPr>
          <w:rFonts w:cs="Arial" w:ascii="Arial" w:hAnsi="Arial"/>
          <w:color w:val="073D48"/>
          <w:kern w:val="0"/>
          <w:sz w:val="8"/>
          <w:szCs w:val="8"/>
        </w:rPr>
      </w:r>
    </w:p>
    <w:p>
      <w:pPr>
        <w:pStyle w:val="Normal"/>
        <w:widowControl w:val="false"/>
        <w:tabs>
          <w:tab w:val="left" w:pos="56" w:leader="none"/>
          <w:tab w:val="left" w:pos="1758" w:leader="none"/>
        </w:tabs>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18"/>
          <w:szCs w:val="18"/>
        </w:rPr>
        <w:t>H400</w:t>
      </w:r>
      <w:r>
        <w:rPr>
          <w:rFonts w:ascii="Times New Roman" w:hAnsi="Times New Roman"/>
          <w:color w:val="073D48"/>
          <w:kern w:val="0"/>
          <w:sz w:val="24"/>
          <w:szCs w:val="24"/>
        </w:rPr>
        <w:tab/>
      </w:r>
      <w:r>
        <w:rPr>
          <w:rFonts w:cs="Arial" w:ascii="Arial" w:hAnsi="Arial"/>
          <w:color w:val="073D48"/>
          <w:kern w:val="0"/>
          <w:sz w:val="18"/>
          <w:szCs w:val="18"/>
        </w:rPr>
        <w:t>Très toxique pour les organismes aquatiques.</w:t>
      </w:r>
    </w:p>
    <w:p>
      <w:pPr>
        <w:pStyle w:val="Normal"/>
        <w:widowControl w:val="false"/>
        <w:spacing w:lineRule="auto" w:line="240" w:before="0" w:after="0"/>
        <w:rPr>
          <w:rFonts w:ascii="Arial" w:hAnsi="Arial" w:cs="Arial"/>
          <w:color w:val="073D48"/>
          <w:kern w:val="0"/>
          <w:sz w:val="8"/>
          <w:szCs w:val="8"/>
        </w:rPr>
      </w:pPr>
      <w:r>
        <w:rPr>
          <w:rFonts w:cs="Arial" w:ascii="Arial" w:hAnsi="Arial"/>
          <w:color w:val="073D48"/>
          <w:kern w:val="0"/>
          <w:sz w:val="8"/>
          <w:szCs w:val="8"/>
        </w:rPr>
      </w:r>
    </w:p>
    <w:p>
      <w:pPr>
        <w:pStyle w:val="Normal"/>
        <w:widowControl w:val="false"/>
        <w:tabs>
          <w:tab w:val="left" w:pos="56" w:leader="none"/>
          <w:tab w:val="left" w:pos="1758" w:leader="none"/>
        </w:tabs>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18"/>
          <w:szCs w:val="18"/>
        </w:rPr>
        <w:t>H410</w:t>
      </w:r>
      <w:r>
        <w:rPr>
          <w:rFonts w:ascii="Times New Roman" w:hAnsi="Times New Roman"/>
          <w:color w:val="073D48"/>
          <w:kern w:val="0"/>
          <w:sz w:val="24"/>
          <w:szCs w:val="24"/>
        </w:rPr>
        <w:tab/>
      </w:r>
      <w:r>
        <w:rPr>
          <w:rFonts w:cs="Arial" w:ascii="Arial" w:hAnsi="Arial"/>
          <w:color w:val="073D48"/>
          <w:kern w:val="0"/>
          <w:sz w:val="18"/>
          <w:szCs w:val="18"/>
        </w:rPr>
        <w:t>Très toxique pour les organismes aquatiques, entraîne des effets néfastes à long terme.</w:t>
      </w:r>
    </w:p>
    <w:p>
      <w:pPr>
        <w:pStyle w:val="Normal"/>
        <w:widowControl w:val="false"/>
        <w:spacing w:lineRule="auto" w:line="240" w:before="0" w:after="0"/>
        <w:rPr>
          <w:rFonts w:ascii="Arial" w:hAnsi="Arial" w:cs="Arial"/>
          <w:color w:val="073D48"/>
          <w:kern w:val="0"/>
          <w:sz w:val="8"/>
          <w:szCs w:val="8"/>
        </w:rPr>
      </w:pPr>
      <w:r>
        <w:rPr>
          <w:rFonts w:cs="Arial" w:ascii="Arial" w:hAnsi="Arial"/>
          <w:color w:val="073D48"/>
          <w:kern w:val="0"/>
          <w:sz w:val="8"/>
          <w:szCs w:val="8"/>
        </w:rPr>
      </w:r>
    </w:p>
    <w:p>
      <w:pPr>
        <w:pStyle w:val="Normal"/>
        <w:widowControl w:val="false"/>
        <w:tabs>
          <w:tab w:val="left" w:pos="56" w:leader="none"/>
          <w:tab w:val="left" w:pos="1758" w:leader="none"/>
        </w:tabs>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18"/>
          <w:szCs w:val="18"/>
        </w:rPr>
        <w:t>H411</w:t>
      </w:r>
      <w:r>
        <w:rPr>
          <w:rFonts w:ascii="Times New Roman" w:hAnsi="Times New Roman"/>
          <w:color w:val="073D48"/>
          <w:kern w:val="0"/>
          <w:sz w:val="24"/>
          <w:szCs w:val="24"/>
        </w:rPr>
        <w:tab/>
      </w:r>
      <w:r>
        <w:rPr>
          <w:rFonts w:cs="Arial" w:ascii="Arial" w:hAnsi="Arial"/>
          <w:color w:val="073D48"/>
          <w:kern w:val="0"/>
          <w:sz w:val="18"/>
          <w:szCs w:val="18"/>
        </w:rPr>
        <w:t>Toxique pour les organismes aquatiques, entraîne des effets néfastes à long terme.</w:t>
      </w:r>
    </w:p>
    <w:p>
      <w:pPr>
        <w:pStyle w:val="Normal"/>
        <w:widowControl w:val="false"/>
        <w:spacing w:lineRule="auto" w:line="240" w:before="0" w:after="0"/>
        <w:rPr>
          <w:rFonts w:ascii="Arial" w:hAnsi="Arial" w:cs="Arial"/>
          <w:color w:val="073D48"/>
          <w:kern w:val="0"/>
          <w:sz w:val="8"/>
          <w:szCs w:val="8"/>
        </w:rPr>
      </w:pPr>
      <w:r>
        <w:rPr>
          <w:rFonts w:cs="Arial" w:ascii="Arial" w:hAnsi="Arial"/>
          <w:color w:val="073D48"/>
          <w:kern w:val="0"/>
          <w:sz w:val="8"/>
          <w:szCs w:val="8"/>
        </w:rPr>
      </w:r>
    </w:p>
    <w:p>
      <w:pPr>
        <w:pStyle w:val="Normal"/>
        <w:widowControl w:val="false"/>
        <w:tabs>
          <w:tab w:val="left" w:pos="56" w:leader="none"/>
          <w:tab w:val="left" w:pos="1758" w:leader="none"/>
        </w:tabs>
        <w:spacing w:lineRule="auto" w:line="240" w:before="0" w:after="0"/>
        <w:rPr>
          <w:rFonts w:ascii="Arial" w:hAnsi="Arial" w:cs="Arial"/>
          <w:color w:val="073D48"/>
          <w:kern w:val="0"/>
          <w:sz w:val="18"/>
          <w:szCs w:val="18"/>
        </w:rPr>
      </w:pPr>
      <w:r>
        <w:rPr>
          <w:rFonts w:ascii="Times New Roman" w:hAnsi="Times New Roman"/>
          <w:color w:val="073D48"/>
          <w:kern w:val="0"/>
          <w:sz w:val="24"/>
          <w:szCs w:val="24"/>
        </w:rPr>
        <w:tab/>
      </w:r>
      <w:r>
        <w:rPr>
          <w:rFonts w:cs="Arial" w:ascii="Arial" w:hAnsi="Arial"/>
          <w:color w:val="073D48"/>
          <w:kern w:val="0"/>
          <w:sz w:val="18"/>
          <w:szCs w:val="18"/>
        </w:rPr>
        <w:t>H412</w:t>
      </w:r>
      <w:r>
        <w:rPr>
          <w:rFonts w:ascii="Times New Roman" w:hAnsi="Times New Roman"/>
          <w:color w:val="073D48"/>
          <w:kern w:val="0"/>
          <w:sz w:val="24"/>
          <w:szCs w:val="24"/>
        </w:rPr>
        <w:tab/>
      </w:r>
      <w:r>
        <w:rPr>
          <w:rFonts w:cs="Arial" w:ascii="Arial" w:hAnsi="Arial"/>
          <w:color w:val="073D48"/>
          <w:kern w:val="0"/>
          <w:sz w:val="18"/>
          <w:szCs w:val="18"/>
        </w:rPr>
        <w:t>Nocif pour les organismes aquatiques, entraîne des effets néfastes à long terme.</w:t>
      </w:r>
    </w:p>
    <w:p>
      <w:pPr>
        <w:pStyle w:val="Normal"/>
        <w:widowControl w:val="false"/>
        <w:spacing w:lineRule="auto" w:line="240" w:before="0" w:after="0"/>
        <w:rPr>
          <w:rFonts w:ascii="Arial" w:hAnsi="Arial" w:cs="Arial"/>
          <w:color w:val="073D48"/>
          <w:kern w:val="0"/>
          <w:sz w:val="8"/>
          <w:szCs w:val="8"/>
        </w:rPr>
      </w:pPr>
      <w:r>
        <w:rPr>
          <w:rFonts w:cs="Arial" w:ascii="Arial" w:hAnsi="Arial"/>
          <w:color w:val="073D48"/>
          <w:kern w:val="0"/>
          <w:sz w:val="8"/>
          <w:szCs w:val="8"/>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r>
        <w:rPr>
          <w:rFonts w:cs="Arial" w:ascii="Arial" w:hAnsi="Arial"/>
          <w:color w:val="073D48"/>
          <w:kern w:val="0"/>
          <w:sz w:val="20"/>
          <w:szCs w:val="20"/>
        </w:rPr>
        <w:t>Abréviations et acronymes: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ADN: Accord européen relatif au transport international des marchandises Dangereuses par voie de Navigation intérieure.</w:t>
      </w:r>
    </w:p>
    <w:p>
      <w:pPr>
        <w:pStyle w:val="Normal"/>
        <w:widowControl w:val="false"/>
        <w:spacing w:lineRule="auto" w:line="240" w:before="0" w:after="0"/>
        <w:jc w:val="both"/>
        <w:rPr>
          <w:rFonts w:ascii="Arial" w:hAnsi="Arial" w:cs="Arial"/>
          <w:color w:val="073D48"/>
          <w:kern w:val="0"/>
          <w:sz w:val="20"/>
          <w:szCs w:val="20"/>
          <w:lang w:val="en-US"/>
        </w:rPr>
      </w:pPr>
      <w:r>
        <w:rPr>
          <w:rFonts w:cs="Arial" w:ascii="Arial" w:hAnsi="Arial"/>
          <w:color w:val="073D48"/>
          <w:kern w:val="0"/>
          <w:sz w:val="20"/>
          <w:szCs w:val="20"/>
          <w:lang w:val="en-US"/>
        </w:rPr>
        <w:t>ADR: european Agreement concerning the international carriage of Dangerous goods by Road.</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CAS: Chemical Abstracts Service.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CE: Commission Européenne.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CED: Catalogue Européen des Déchets.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CEE: Communauté Economique Européenne.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CLP: Classification, Labelling, Packaging.</w:t>
      </w:r>
    </w:p>
    <w:p>
      <w:pPr>
        <w:pStyle w:val="Normal"/>
        <w:widowControl w:val="false"/>
        <w:spacing w:lineRule="auto" w:line="240" w:before="0" w:after="0"/>
        <w:jc w:val="both"/>
        <w:rPr>
          <w:rFonts w:ascii="Arial" w:hAnsi="Arial" w:cs="Arial"/>
          <w:color w:val="073D48"/>
          <w:kern w:val="0"/>
          <w:sz w:val="20"/>
          <w:szCs w:val="20"/>
          <w:lang w:val="en-US"/>
        </w:rPr>
      </w:pPr>
      <w:r>
        <w:rPr>
          <w:rFonts w:cs="Arial" w:ascii="Arial" w:hAnsi="Arial"/>
          <w:color w:val="073D48"/>
          <w:kern w:val="0"/>
          <w:sz w:val="20"/>
          <w:szCs w:val="20"/>
          <w:lang w:val="en-US"/>
        </w:rPr>
        <w:t>EINECS: European INventory of Existing Commercial chemical Substances.</w:t>
      </w:r>
    </w:p>
    <w:p>
      <w:pPr>
        <w:pStyle w:val="Normal"/>
        <w:widowControl w:val="false"/>
        <w:spacing w:lineRule="auto" w:line="240" w:before="0" w:after="0"/>
        <w:jc w:val="both"/>
        <w:rPr>
          <w:rFonts w:ascii="Arial" w:hAnsi="Arial" w:cs="Arial"/>
          <w:color w:val="073D48"/>
          <w:kern w:val="0"/>
          <w:sz w:val="20"/>
          <w:szCs w:val="20"/>
          <w:lang w:val="en-US"/>
        </w:rPr>
      </w:pPr>
      <w:r>
        <w:rPr>
          <w:rFonts w:cs="Arial" w:ascii="Arial" w:hAnsi="Arial"/>
          <w:color w:val="073D48"/>
          <w:kern w:val="0"/>
          <w:sz w:val="20"/>
          <w:szCs w:val="20"/>
          <w:lang w:val="en-US"/>
        </w:rPr>
        <w:t>GHS: Global Harmonized System.</w:t>
      </w:r>
    </w:p>
    <w:p>
      <w:pPr>
        <w:pStyle w:val="Normal"/>
        <w:widowControl w:val="false"/>
        <w:spacing w:lineRule="auto" w:line="240" w:before="0" w:after="0"/>
        <w:jc w:val="both"/>
        <w:rPr>
          <w:rFonts w:ascii="Arial" w:hAnsi="Arial" w:cs="Arial"/>
          <w:color w:val="073D48"/>
          <w:kern w:val="0"/>
          <w:sz w:val="20"/>
          <w:szCs w:val="20"/>
          <w:lang w:val="en-US"/>
        </w:rPr>
      </w:pPr>
      <w:r>
        <w:rPr>
          <w:rFonts w:cs="Arial" w:ascii="Arial" w:hAnsi="Arial"/>
          <w:color w:val="073D48"/>
          <w:kern w:val="0"/>
          <w:sz w:val="20"/>
          <w:szCs w:val="20"/>
          <w:lang w:val="en-US"/>
        </w:rPr>
        <w:t>IATA-DGR : International Air Transport Association - Dangerous Goods Regulations.</w:t>
      </w:r>
    </w:p>
    <w:p>
      <w:pPr>
        <w:pStyle w:val="Normal"/>
        <w:widowControl w:val="false"/>
        <w:tabs>
          <w:tab w:val="left" w:pos="56" w:leader="none"/>
        </w:tabs>
        <w:spacing w:lineRule="auto" w:line="240" w:before="0" w:after="0"/>
        <w:rPr>
          <w:rFonts w:ascii="Times New Roman" w:hAnsi="Times New Roman"/>
          <w:color w:val="073D48"/>
          <w:kern w:val="0"/>
          <w:sz w:val="24"/>
          <w:szCs w:val="24"/>
          <w:lang w:val="en-US"/>
        </w:rPr>
      </w:pPr>
      <w:r>
        <w:rPr>
          <w:rFonts w:cs="Arial" w:ascii="Arial" w:hAnsi="Arial"/>
          <w:color w:val="073D48"/>
          <w:kern w:val="0"/>
          <w:sz w:val="20"/>
          <w:szCs w:val="20"/>
          <w:lang w:val="en-US"/>
        </w:rPr>
        <w:t>IBC: International Code for the Construction and Equipment of Ships Carrying Dangerous Chemicals in Bulk.</w:t>
      </w:r>
    </w:p>
    <w:p>
      <w:pPr>
        <w:pStyle w:val="Normal"/>
        <w:widowControl w:val="false"/>
        <w:spacing w:lineRule="auto" w:line="240" w:before="0" w:after="0"/>
        <w:rPr>
          <w:rFonts w:ascii="Times New Roman" w:hAnsi="Times New Roman"/>
          <w:color w:val="073D48"/>
          <w:kern w:val="0"/>
          <w:sz w:val="20"/>
          <w:szCs w:val="20"/>
          <w:lang w:val="en-US"/>
        </w:rPr>
      </w:pPr>
      <w:r>
        <w:rPr>
          <w:rFonts w:ascii="Times New Roman" w:hAnsi="Times New Roman"/>
          <w:color w:val="073D48"/>
          <w:kern w:val="0"/>
          <w:sz w:val="20"/>
          <w:szCs w:val="20"/>
          <w:lang w:val="en-US"/>
        </w:rPr>
      </w:r>
    </w:p>
    <w:p>
      <w:pPr>
        <w:pStyle w:val="Normal"/>
        <w:widowControl w:val="false"/>
        <w:spacing w:lineRule="auto" w:line="240" w:before="0" w:after="0"/>
        <w:rPr>
          <w:rFonts w:ascii="Times New Roman" w:hAnsi="Times New Roman"/>
          <w:color w:val="073D48"/>
          <w:kern w:val="0"/>
          <w:sz w:val="20"/>
          <w:szCs w:val="20"/>
          <w:lang w:val="en-US"/>
        </w:rPr>
      </w:pPr>
      <w:r>
        <w:rPr>
          <w:rFonts w:ascii="Times New Roman" w:hAnsi="Times New Roman"/>
          <w:color w:val="073D48"/>
          <w:kern w:val="0"/>
          <w:sz w:val="20"/>
          <w:szCs w:val="20"/>
          <w:lang w:val="en-US"/>
        </w:rPr>
      </w:r>
    </w:p>
    <w:p>
      <w:pPr>
        <w:pStyle w:val="Normal"/>
        <w:widowControl w:val="false"/>
        <w:spacing w:lineRule="auto" w:line="240" w:before="0" w:after="0"/>
        <w:rPr>
          <w:rFonts w:ascii="Times New Roman" w:hAnsi="Times New Roman"/>
          <w:color w:val="073D48"/>
          <w:kern w:val="0"/>
          <w:sz w:val="20"/>
          <w:szCs w:val="20"/>
          <w:lang w:val="en-US"/>
        </w:rPr>
      </w:pPr>
      <w:r>
        <w:rPr>
          <w:rFonts w:ascii="Times New Roman" w:hAnsi="Times New Roman"/>
          <w:color w:val="073D48"/>
          <w:kern w:val="0"/>
          <w:sz w:val="20"/>
          <w:szCs w:val="20"/>
          <w:lang w:val="en-US"/>
        </w:rPr>
      </w:r>
    </w:p>
    <w:p>
      <w:pPr>
        <w:pStyle w:val="Normal"/>
        <w:widowControl w:val="false"/>
        <w:spacing w:lineRule="auto" w:line="240" w:before="0" w:after="0"/>
        <w:rPr>
          <w:rFonts w:ascii="Times New Roman" w:hAnsi="Times New Roman"/>
          <w:color w:val="073D48"/>
          <w:kern w:val="0"/>
          <w:sz w:val="20"/>
          <w:szCs w:val="20"/>
          <w:lang w:val="en-US"/>
        </w:rPr>
      </w:pPr>
      <w:r>
        <w:rPr>
          <w:rFonts w:ascii="Times New Roman" w:hAnsi="Times New Roman"/>
          <w:color w:val="073D48"/>
          <w:kern w:val="0"/>
          <w:sz w:val="20"/>
          <w:szCs w:val="20"/>
          <w:lang w:val="en-US"/>
        </w:rPr>
      </w:r>
    </w:p>
    <w:p>
      <w:pPr>
        <w:pStyle w:val="Normal"/>
        <w:widowControl w:val="false"/>
        <w:spacing w:lineRule="auto" w:line="240" w:before="0" w:after="0"/>
        <w:rPr>
          <w:rFonts w:ascii="Times New Roman" w:hAnsi="Times New Roman"/>
          <w:color w:val="073D48"/>
          <w:kern w:val="0"/>
          <w:sz w:val="2"/>
          <w:szCs w:val="2"/>
          <w:lang w:val="en-US"/>
        </w:rPr>
      </w:pPr>
      <w:r>
        <w:rPr>
          <w:rFonts w:ascii="Times New Roman" w:hAnsi="Times New Roman"/>
          <w:color w:val="073D48"/>
          <w:kern w:val="0"/>
          <w:sz w:val="2"/>
          <w:szCs w:val="2"/>
          <w:lang w:val="en-US"/>
        </w:rPr>
      </w:r>
    </w:p>
    <w:p>
      <w:pPr>
        <w:pStyle w:val="Normal"/>
        <w:widowControl w:val="false"/>
        <w:tabs>
          <w:tab w:val="clear" w:pos="56"/>
          <w:tab w:val="left" w:pos="8772" w:leader="none"/>
        </w:tabs>
        <w:spacing w:lineRule="auto" w:line="240" w:before="0" w:after="0"/>
        <w:rPr>
          <w:rFonts w:ascii="Arial" w:hAnsi="Arial" w:cs="Arial"/>
          <w:color w:val="073D48"/>
          <w:kern w:val="0"/>
          <w:sz w:val="16"/>
          <w:szCs w:val="16"/>
        </w:rPr>
      </w:pPr>
      <w:r>
        <w:rPr>
          <w:rFonts w:ascii="Times New Roman" w:hAnsi="Times New Roman"/>
          <w:color w:val="073D48"/>
          <w:kern w:val="0"/>
          <w:sz w:val="24"/>
          <w:szCs w:val="24"/>
          <w:lang w:val="en-US"/>
        </w:rPr>
        <w:tab/>
      </w:r>
      <w:r>
        <w:rPr>
          <w:rFonts w:cs="Arial" w:ascii="Arial" w:hAnsi="Arial"/>
          <w:color w:val="073D48"/>
          <w:kern w:val="0"/>
          <w:sz w:val="16"/>
          <w:szCs w:val="16"/>
        </w:rPr>
        <w:t>12/13</w:t>
      </w:r>
      <w:r>
        <w:br w:type="page"/>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Arial" w:hAnsi="Arial" w:cs="Arial"/>
          <w:color w:val="073D48"/>
          <w:kern w:val="0"/>
          <w:sz w:val="4"/>
          <w:szCs w:val="4"/>
        </w:rPr>
      </w:pPr>
      <w:r>
        <w:rPr>
          <w:rFonts w:cs="Arial" w:ascii="Arial" w:hAnsi="Arial"/>
          <w:color w:val="073D48"/>
          <w:kern w:val="0"/>
          <w:sz w:val="4"/>
          <w:szCs w:val="4"/>
        </w:rPr>
      </w:r>
    </w:p>
    <w:tbl>
      <w:tblPr>
        <w:tblW w:w="9638" w:type="dxa"/>
        <w:jc w:val="left"/>
        <w:tblInd w:w="8" w:type="dxa"/>
        <w:tblCellMar>
          <w:top w:w="0" w:type="dxa"/>
          <w:left w:w="7" w:type="dxa"/>
          <w:bottom w:w="0" w:type="dxa"/>
          <w:right w:w="7" w:type="dxa"/>
        </w:tblCellMar>
        <w:tblLook w:firstRow="0" w:noVBand="0" w:lastRow="0" w:firstColumn="0" w:lastColumn="0" w:noHBand="0" w:val="0000"/>
      </w:tblPr>
      <w:tblGrid>
        <w:gridCol w:w="9638"/>
      </w:tblGrid>
      <w:tr>
        <w:trPr>
          <w:trHeight w:val="516" w:hRule="exact"/>
        </w:trPr>
        <w:tc>
          <w:tcPr>
            <w:tcW w:w="9638" w:type="dxa"/>
            <w:tcBorders>
              <w:top w:val="single" w:sz="6" w:space="0" w:color="808080"/>
              <w:left w:val="single" w:sz="6" w:space="0" w:color="808080"/>
              <w:bottom w:val="single" w:sz="6" w:space="0" w:color="808080"/>
              <w:right w:val="single" w:sz="6" w:space="0" w:color="808080"/>
            </w:tcBorders>
            <w:shd w:color="auto" w:fill="073D48" w:val="clear"/>
            <w:vAlign w:val="center"/>
          </w:tcPr>
          <w:p>
            <w:pPr>
              <w:pStyle w:val="Normal"/>
              <w:widowControl w:val="false"/>
              <w:spacing w:lineRule="auto" w:line="240" w:before="0" w:after="0"/>
              <w:jc w:val="center"/>
              <w:rPr>
                <w:rFonts w:ascii="Arial" w:hAnsi="Arial" w:cs="Arial"/>
                <w:color w:val="D49C14"/>
                <w:kern w:val="0"/>
                <w:sz w:val="36"/>
                <w:szCs w:val="36"/>
              </w:rPr>
            </w:pPr>
            <w:r>
              <w:rPr>
                <w:rFonts w:cs="Arial" w:ascii="Arial" w:hAnsi="Arial"/>
                <w:color w:val="D49C14"/>
                <w:kern w:val="0"/>
                <w:sz w:val="36"/>
                <w:szCs w:val="36"/>
              </w:rPr>
              <w:t>Fiche de données de sécurité</w:t>
            </w:r>
          </w:p>
        </w:tc>
      </w:tr>
    </w:tbl>
    <w:p>
      <w:pPr>
        <w:pStyle w:val="Normal"/>
        <w:widowControl w:val="false"/>
        <w:spacing w:lineRule="auto" w:line="240" w:before="0" w:after="0"/>
        <w:rPr>
          <w:rFonts w:ascii="Arial" w:hAnsi="Arial" w:cs="Arial"/>
          <w:color w:val="073D48"/>
          <w:kern w:val="0"/>
          <w:sz w:val="36"/>
          <w:szCs w:val="36"/>
        </w:rPr>
      </w:pPr>
      <w:r>
        <w:rPr>
          <w:rFonts w:cs="Arial" w:ascii="Arial" w:hAnsi="Arial"/>
          <w:color w:val="073D48"/>
          <w:kern w:val="0"/>
          <w:sz w:val="36"/>
          <w:szCs w:val="36"/>
        </w:rPr>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tabs>
          <w:tab w:val="left" w:pos="56" w:leader="none"/>
          <w:tab w:val="left" w:pos="1434" w:leader="none"/>
          <w:tab w:val="center" w:pos="4200" w:leader="none"/>
          <w:tab w:val="right" w:pos="9582"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6"/>
          <w:szCs w:val="16"/>
        </w:rPr>
        <w:t>Édité le :</w:t>
      </w:r>
      <w:r>
        <w:rPr>
          <w:rFonts w:ascii="Times New Roman" w:hAnsi="Times New Roman"/>
          <w:color w:val="073D48"/>
          <w:kern w:val="0"/>
          <w:sz w:val="24"/>
          <w:szCs w:val="24"/>
        </w:rPr>
        <w:tab/>
      </w:r>
      <w:r>
        <w:rPr>
          <w:rFonts w:cs="Arial" w:ascii="Arial" w:hAnsi="Arial"/>
          <w:color w:val="073D48"/>
          <w:kern w:val="0"/>
          <w:sz w:val="16"/>
          <w:szCs w:val="16"/>
        </w:rPr>
        <w:t>07/01/2025</w:t>
      </w:r>
      <w:r>
        <w:rPr>
          <w:rFonts w:ascii="Times New Roman" w:hAnsi="Times New Roman"/>
          <w:color w:val="073D48"/>
          <w:kern w:val="0"/>
          <w:sz w:val="24"/>
          <w:szCs w:val="24"/>
        </w:rPr>
        <w:tab/>
      </w:r>
      <w:r>
        <w:rPr>
          <w:rFonts w:cs="Arial" w:ascii="Arial" w:hAnsi="Arial"/>
          <w:color w:val="073D48"/>
          <w:kern w:val="0"/>
          <w:sz w:val="16"/>
          <w:szCs w:val="16"/>
        </w:rPr>
        <w:t>CUPIDON 7%</w:t>
      </w:r>
      <w:r>
        <w:rPr>
          <w:rFonts w:ascii="Times New Roman" w:hAnsi="Times New Roman"/>
          <w:color w:val="073D48"/>
          <w:kern w:val="0"/>
          <w:sz w:val="24"/>
          <w:szCs w:val="24"/>
        </w:rPr>
        <w:tab/>
      </w:r>
      <w:r>
        <w:rPr>
          <w:rFonts w:cs="Arial" w:ascii="Arial" w:hAnsi="Arial"/>
          <w:color w:val="073D48"/>
          <w:kern w:val="0"/>
          <w:sz w:val="16"/>
          <w:szCs w:val="16"/>
        </w:rPr>
        <w:t xml:space="preserve">Révision : CLIENT-1-CLP du </w:t>
      </w:r>
      <w:r>
        <w:rPr>
          <w:rFonts w:cs="Arial" w:ascii="Arial" w:hAnsi="Arial"/>
          <w:color w:val="073D48"/>
          <w:kern w:val="0"/>
          <w:sz w:val="16"/>
          <w:szCs w:val="16"/>
        </w:rPr>
        <w:t>07/01/2025</w:t>
      </w:r>
    </w:p>
    <w:p>
      <w:pPr>
        <w:pStyle w:val="Normal"/>
        <w:widowControl w:val="false"/>
        <w:spacing w:lineRule="auto" w:line="240" w:before="0" w:after="0"/>
        <w:rPr>
          <w:rFonts w:ascii="Arial" w:hAnsi="Arial" w:cs="Arial"/>
          <w:color w:val="073D48"/>
          <w:kern w:val="0"/>
          <w:sz w:val="10"/>
          <w:szCs w:val="10"/>
        </w:rPr>
      </w:pPr>
      <w:r>
        <w:rPr>
          <w:rFonts w:cs="Arial" w:ascii="Arial" w:hAnsi="Arial"/>
          <w:color w:val="073D48"/>
          <w:kern w:val="0"/>
          <w:sz w:val="10"/>
          <w:szCs w:val="10"/>
        </w:rPr>
      </w:r>
    </w:p>
    <w:p>
      <w:pPr>
        <w:pStyle w:val="Normal"/>
        <w:widowControl w:val="false"/>
        <w:spacing w:lineRule="auto" w:line="240" w:before="0" w:after="0"/>
        <w:jc w:val="both"/>
        <w:rPr>
          <w:rFonts w:ascii="Arial" w:hAnsi="Arial" w:cs="Arial"/>
          <w:color w:val="073D48"/>
          <w:kern w:val="0"/>
          <w:sz w:val="20"/>
          <w:szCs w:val="20"/>
        </w:rPr>
      </w:pPr>
      <w:r>
        <w:rPr>
          <w:rFonts w:ascii="Times New Roman" w:hAnsi="Times New Roman"/>
          <w:color w:val="073D48"/>
          <w:kern w:val="0"/>
          <w:sz w:val="24"/>
          <w:szCs w:val="24"/>
        </w:rPr>
        <w:tab/>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ICAO-TI: International Civil Aviation Organization - Technical Instructions.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IMDG : International Maritime Dangerous Goods.</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OMI: Organisation Maritime Internationale.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ONU: Organisation des Nations Unies.</w:t>
      </w:r>
    </w:p>
    <w:p>
      <w:pPr>
        <w:pStyle w:val="Normal"/>
        <w:widowControl w:val="false"/>
        <w:spacing w:lineRule="auto" w:line="240" w:before="0" w:after="0"/>
        <w:jc w:val="both"/>
        <w:rPr>
          <w:rFonts w:ascii="Arial" w:hAnsi="Arial" w:cs="Arial"/>
          <w:color w:val="073D48"/>
          <w:kern w:val="0"/>
          <w:sz w:val="20"/>
          <w:szCs w:val="20"/>
          <w:lang w:val="en-US"/>
        </w:rPr>
      </w:pPr>
      <w:r>
        <w:rPr>
          <w:rFonts w:cs="Arial" w:ascii="Arial" w:hAnsi="Arial"/>
          <w:color w:val="073D48"/>
          <w:kern w:val="0"/>
          <w:sz w:val="20"/>
          <w:szCs w:val="20"/>
          <w:lang w:val="en-US"/>
        </w:rPr>
        <w:t>PBT: Persistent, Bioaccumulative, Toxic.</w:t>
      </w:r>
    </w:p>
    <w:p>
      <w:pPr>
        <w:pStyle w:val="Normal"/>
        <w:widowControl w:val="false"/>
        <w:spacing w:lineRule="auto" w:line="240" w:before="0" w:after="0"/>
        <w:jc w:val="both"/>
        <w:rPr>
          <w:rFonts w:ascii="Arial" w:hAnsi="Arial" w:cs="Arial"/>
          <w:color w:val="073D48"/>
          <w:kern w:val="0"/>
          <w:sz w:val="20"/>
          <w:szCs w:val="20"/>
          <w:lang w:val="en-US"/>
        </w:rPr>
      </w:pPr>
      <w:r>
        <w:rPr>
          <w:rFonts w:cs="Arial" w:ascii="Arial" w:hAnsi="Arial"/>
          <w:color w:val="073D48"/>
          <w:kern w:val="0"/>
          <w:sz w:val="20"/>
          <w:szCs w:val="20"/>
          <w:lang w:val="en-US"/>
        </w:rPr>
        <w:t>REACH: Registration, Evaluation, Authorisation and Restriction of CHemicals.</w:t>
      </w:r>
    </w:p>
    <w:p>
      <w:pPr>
        <w:pStyle w:val="Normal"/>
        <w:widowControl w:val="false"/>
        <w:spacing w:lineRule="auto" w:line="240" w:before="0" w:after="0"/>
        <w:jc w:val="both"/>
        <w:rPr>
          <w:rFonts w:ascii="Arial" w:hAnsi="Arial" w:cs="Arial"/>
          <w:color w:val="073D48"/>
          <w:kern w:val="0"/>
          <w:sz w:val="20"/>
          <w:szCs w:val="20"/>
          <w:lang w:val="en-US"/>
        </w:rPr>
      </w:pPr>
      <w:r>
        <w:rPr>
          <w:rFonts w:cs="Arial" w:ascii="Arial" w:hAnsi="Arial"/>
          <w:color w:val="073D48"/>
          <w:kern w:val="0"/>
          <w:sz w:val="20"/>
          <w:szCs w:val="20"/>
          <w:lang w:val="en-US"/>
        </w:rPr>
        <w:t>RID: Regulations concerning the International carriage of Dangerous goods by rail.</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UE: Union Européenne.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vPvB: very Persistent, very Bioaccumulative.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Les renseignements contenus dans cette fiche sont basés sur l'état de nos connaissances relatives au produit concerné au moment de l'émission de cette fiche.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L'attention des utilisateurs est en outre attirée sur les risques éventuellement encourus lorsqu'un produit est utilisé à un usage autre que celui pour lequel il a été conçu.</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t>Ces indications sont fondées sur l'état actuel de nos connaissances, mais ne constituent pas une garantie quant aux propriétés du produit et ne donnent pas lieu à une relation juridique contractuelle.</w:t>
      </w:r>
    </w:p>
    <w:p>
      <w:pPr>
        <w:pStyle w:val="Normal"/>
        <w:widowControl w:val="false"/>
        <w:spacing w:lineRule="auto" w:line="240" w:before="0" w:after="0"/>
        <w:jc w:val="both"/>
        <w:rPr>
          <w:rFonts w:ascii="Arial" w:hAnsi="Arial" w:cs="Arial"/>
          <w:color w:val="073D48"/>
          <w:kern w:val="0"/>
          <w:sz w:val="20"/>
          <w:szCs w:val="20"/>
        </w:rPr>
      </w:pPr>
      <w:r>
        <w:rPr>
          <w:rFonts w:cs="Arial" w:ascii="Arial" w:hAnsi="Arial"/>
          <w:color w:val="073D48"/>
          <w:kern w:val="0"/>
          <w:sz w:val="20"/>
          <w:szCs w:val="20"/>
        </w:rPr>
      </w:r>
    </w:p>
    <w:p>
      <w:pPr>
        <w:pStyle w:val="Normal"/>
        <w:widowControl w:val="false"/>
        <w:spacing w:lineRule="auto" w:line="240" w:before="0" w:after="0"/>
        <w:rPr>
          <w:rFonts w:ascii="MS Shell Dlg" w:hAnsi="MS Shell Dlg" w:cs="MS Shell Dlg"/>
          <w:color w:val="073D48"/>
          <w:kern w:val="0"/>
          <w:sz w:val="17"/>
          <w:szCs w:val="17"/>
        </w:rPr>
      </w:pPr>
      <w:r>
        <w:rPr>
          <w:rFonts w:cs="MS Shell Dlg" w:ascii="MS Shell Dlg" w:hAnsi="MS Shell Dlg"/>
          <w:color w:val="073D48"/>
          <w:kern w:val="0"/>
          <w:sz w:val="17"/>
          <w:szCs w:val="17"/>
        </w:rPr>
      </w:r>
    </w:p>
    <w:p>
      <w:pPr>
        <w:pStyle w:val="Normal"/>
        <w:widowControl w:val="false"/>
        <w:tabs>
          <w:tab w:val="left" w:pos="56" w:leader="none"/>
        </w:tabs>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20"/>
          <w:szCs w:val="20"/>
        </w:rPr>
      </w:pPr>
      <w:r>
        <w:rPr>
          <w:rFonts w:ascii="Times New Roman" w:hAnsi="Times New Roman"/>
          <w:color w:val="073D48"/>
          <w:kern w:val="0"/>
          <w:sz w:val="20"/>
          <w:szCs w:val="20"/>
        </w:rPr>
      </w:r>
    </w:p>
    <w:p>
      <w:pPr>
        <w:pStyle w:val="Normal"/>
        <w:widowControl w:val="false"/>
        <w:spacing w:lineRule="auto" w:line="240" w:before="0" w:after="0"/>
        <w:rPr>
          <w:rFonts w:ascii="Times New Roman" w:hAnsi="Times New Roman"/>
          <w:color w:val="073D48"/>
          <w:kern w:val="0"/>
          <w:sz w:val="6"/>
          <w:szCs w:val="6"/>
        </w:rPr>
      </w:pPr>
      <w:r>
        <w:rPr>
          <w:rFonts w:ascii="Times New Roman" w:hAnsi="Times New Roman"/>
          <w:color w:val="073D48"/>
          <w:kern w:val="0"/>
          <w:sz w:val="6"/>
          <w:szCs w:val="6"/>
        </w:rPr>
      </w:r>
    </w:p>
    <w:p>
      <w:pPr>
        <w:pStyle w:val="Normal"/>
        <w:widowControl w:val="false"/>
        <w:tabs>
          <w:tab w:val="clear" w:pos="56"/>
          <w:tab w:val="left" w:pos="8772" w:leader="none"/>
        </w:tabs>
        <w:spacing w:lineRule="auto" w:line="240" w:before="0" w:after="0"/>
        <w:rPr/>
      </w:pPr>
      <w:r>
        <w:rPr>
          <w:rFonts w:ascii="Times New Roman" w:hAnsi="Times New Roman"/>
          <w:color w:val="073D48"/>
          <w:kern w:val="0"/>
          <w:sz w:val="24"/>
          <w:szCs w:val="24"/>
        </w:rPr>
        <w:tab/>
      </w:r>
      <w:r>
        <w:rPr>
          <w:rFonts w:cs="Arial" w:ascii="Arial" w:hAnsi="Arial"/>
          <w:color w:val="073D48"/>
          <w:kern w:val="0"/>
          <w:sz w:val="16"/>
          <w:szCs w:val="16"/>
        </w:rPr>
        <w:t>13/13</w:t>
      </w:r>
    </w:p>
    <w:sectPr>
      <w:type w:val="nextPage"/>
      <w:pgSz w:w="11906" w:h="16838"/>
      <w:pgMar w:left="1134" w:right="1134" w:header="0" w:top="0"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MS Shell Dlg">
    <w:charset w:val="00"/>
    <w:family w:val="roman"/>
    <w:pitch w:val="variable"/>
  </w:font>
  <w:font w:name="Verdana">
    <w:charset w:val="00"/>
    <w:family w:val="roman"/>
    <w:pitch w:val="variable"/>
  </w:font>
  <w:font w:name="Tahoma">
    <w:charset w:val="00"/>
    <w:family w:val="roman"/>
    <w:pitch w:val="variable"/>
  </w:font>
  <w:font w:name="Trebuchet MS">
    <w:charset w:val="00"/>
    <w:family w:val="roman"/>
    <w:pitch w:val="variable"/>
  </w:font>
</w:fonts>
</file>

<file path=word/settings.xml><?xml version="1.0" encoding="utf-8"?>
<w:settings xmlns:w="http://schemas.openxmlformats.org/wordprocessingml/2006/main">
  <w:zoom w:percent="100"/>
  <w:embedSystemFonts/>
  <w:defaultTabStop w:val="56"/>
  <w:compat>
    <w:doNotExpandShiftReturn/>
  </w:compat>
  <w:compat>
    <w:compatSetting w:name="compatibilityMode" w:uri="http://schemas.microsoft.com/office/word" w:val="12"/>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kern w:val="2"/>
        <w:sz w:val="22"/>
        <w:szCs w:val="22"/>
        <w:lang w:val="fr-FR"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 w:cs="Times New Roman" w:asciiTheme="minorHAnsi" w:eastAsiaTheme="minorEastAsia" w:hAnsiTheme="minorHAnsi"/>
      <w:color w:val="auto"/>
      <w:kern w:val="2"/>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Document_Manager_Pro/6.3.5.2$Windows_x86 LibreOffice_project/</Application>
  <Pages>14</Pages>
  <Words>3049</Words>
  <Characters>19177</Characters>
  <CharactersWithSpaces>22178</CharactersWithSpaces>
  <Paragraphs>407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2024-11-21T16:22:00Z</dcterms:created>
  <dc:creator>L'instant Bougies</dc:creator>
  <dc:description/>
  <dc:language>fr-FR</dc:language>
  <cp:lastModifiedBy/>
  <dcterms:modified xsi:type="dcterms:W3CDTF">2025-01-07T18:35:09Z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